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napToGrid w:val="0"/>
        <w:spacing w:before="0" w:beforeAutospacing="0" w:after="0" w:afterAutospacing="0"/>
        <w:ind w:left="0" w:right="0"/>
        <w:jc w:val="center"/>
        <w:rPr>
          <w:b/>
          <w:bCs/>
          <w:kern w:val="0"/>
          <w:sz w:val="32"/>
          <w:szCs w:val="24"/>
          <w:lang w:val="en-US"/>
        </w:rPr>
      </w:pPr>
      <w:r>
        <w:rPr>
          <w:rFonts w:hint="eastAsia" w:ascii="Times New Roman" w:hAnsi="Times New Roman" w:eastAsia="宋体" w:cs="宋体"/>
          <w:b/>
          <w:bCs/>
          <w:kern w:val="2"/>
          <w:sz w:val="32"/>
          <w:szCs w:val="24"/>
          <w:lang w:val="en-US" w:eastAsia="zh-CN" w:bidi="ar"/>
        </w:rPr>
        <w:t>林草行政处罚委托书</w:t>
      </w:r>
    </w:p>
    <w:p>
      <w:pPr>
        <w:keepNext w:val="0"/>
        <w:keepLines w:val="0"/>
        <w:widowControl w:val="0"/>
        <w:suppressLineNumbers w:val="0"/>
        <w:spacing w:before="0" w:beforeAutospacing="0" w:after="0" w:afterAutospacing="0"/>
        <w:ind w:left="0" w:right="0"/>
        <w:jc w:val="both"/>
        <w:rPr>
          <w:sz w:val="24"/>
          <w:szCs w:val="24"/>
          <w:lang w:val="en-US"/>
        </w:rPr>
      </w:pPr>
      <w:r>
        <w:rPr>
          <w:rFonts w:hint="default" w:ascii="Times New Roman" w:hAnsi="Times New Roman" w:eastAsia="宋体" w:cs="Times New Roman"/>
          <w:kern w:val="2"/>
          <w:sz w:val="28"/>
          <w:szCs w:val="24"/>
          <w:lang w:val="en-US" w:eastAsia="zh-CN" w:bidi="ar"/>
        </w:rPr>
        <w:t xml:space="preserve">                            </w:t>
      </w:r>
      <w:r>
        <w:rPr>
          <w:rFonts w:hint="eastAsia" w:ascii="楷体" w:hAnsi="楷体" w:eastAsia="楷体" w:cs="楷体"/>
          <w:kern w:val="2"/>
          <w:sz w:val="24"/>
          <w:szCs w:val="24"/>
          <w:lang w:val="en-US" w:eastAsia="zh-CN" w:bidi="ar"/>
        </w:rPr>
        <w:t xml:space="preserve"> 林罚委字〔2023〕第〔1〕号</w:t>
      </w:r>
    </w:p>
    <w:tbl>
      <w:tblPr>
        <w:tblStyle w:val="3"/>
        <w:tblpPr w:leftFromText="180" w:rightFromText="180" w:vertAnchor="text" w:horzAnchor="page" w:tblpX="2319" w:tblpY="45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keepNext w:val="0"/>
              <w:keepLines w:val="0"/>
              <w:widowControl w:val="0"/>
              <w:suppressLineNumbers w:val="0"/>
              <w:snapToGrid w:val="0"/>
              <w:spacing w:before="0" w:beforeAutospacing="0" w:after="0" w:afterAutospacing="0" w:line="460" w:lineRule="exact"/>
              <w:ind w:left="0" w:right="0"/>
              <w:jc w:val="both"/>
              <w:rPr>
                <w:rFonts w:eastAsia="楷体_GB2312"/>
                <w:sz w:val="24"/>
                <w:szCs w:val="24"/>
                <w:lang w:val="en-US"/>
              </w:rPr>
            </w:pPr>
            <w:r>
              <w:rPr>
                <w:rFonts w:hint="eastAsia" w:ascii="Times New Roman" w:hAnsi="Times New Roman" w:eastAsia="楷体_GB2312" w:cs="楷体_GB2312"/>
                <w:kern w:val="2"/>
                <w:sz w:val="24"/>
                <w:szCs w:val="24"/>
                <w:lang w:val="en-US" w:eastAsia="zh-CN" w:bidi="ar"/>
              </w:rPr>
              <w:t>吉林省林业实验区国有林保护中心：</w:t>
            </w:r>
          </w:p>
          <w:p>
            <w:pPr>
              <w:keepNext w:val="0"/>
              <w:keepLines w:val="0"/>
              <w:widowControl w:val="0"/>
              <w:suppressLineNumbers w:val="0"/>
              <w:snapToGrid w:val="0"/>
              <w:spacing w:before="0" w:beforeAutospacing="0" w:after="0" w:afterAutospacing="0" w:line="460" w:lineRule="exact"/>
              <w:ind w:left="0" w:right="0" w:firstLine="480"/>
              <w:jc w:val="both"/>
              <w:rPr>
                <w:rFonts w:eastAsia="楷体_GB2312"/>
                <w:sz w:val="24"/>
                <w:szCs w:val="24"/>
                <w:lang w:val="en-US"/>
              </w:rPr>
            </w:pPr>
            <w:r>
              <w:rPr>
                <w:rFonts w:hint="eastAsia" w:ascii="Times New Roman" w:eastAsia="楷体_GB2312" w:cs="楷体_GB2312"/>
                <w:sz w:val="24"/>
                <w:szCs w:val="24"/>
              </w:rPr>
              <w:t>根据《中华人民共和国行政处罚法》第二十条和《林业行政处罚程序规定》第六条的规定，特委托你单位：</w:t>
            </w:r>
          </w:p>
          <w:p>
            <w:pPr>
              <w:keepNext w:val="0"/>
              <w:keepLines w:val="0"/>
              <w:widowControl w:val="0"/>
              <w:suppressLineNumbers w:val="0"/>
              <w:snapToGrid w:val="0"/>
              <w:spacing w:before="0" w:beforeAutospacing="0" w:after="0" w:afterAutospacing="0" w:line="460" w:lineRule="exact"/>
              <w:ind w:left="0" w:right="0" w:firstLine="480"/>
              <w:jc w:val="both"/>
              <w:rPr>
                <w:rFonts w:eastAsia="楷体_GB2312"/>
                <w:sz w:val="24"/>
                <w:szCs w:val="24"/>
                <w:lang w:val="en-US"/>
              </w:rPr>
            </w:pPr>
            <w:r>
              <w:rPr>
                <w:rFonts w:hint="default" w:ascii="Times New Roman" w:hAnsi="Times New Roman" w:eastAsia="楷体_GB2312" w:cs="Times New Roman"/>
                <w:kern w:val="2"/>
                <w:sz w:val="24"/>
                <w:szCs w:val="24"/>
                <w:lang w:val="en-US" w:eastAsia="zh-CN" w:bidi="ar"/>
              </w:rPr>
              <w:t>1</w:t>
            </w:r>
            <w:r>
              <w:rPr>
                <w:rFonts w:hint="eastAsia" w:ascii="Times New Roman" w:hAnsi="Times New Roman" w:eastAsia="楷体_GB2312" w:cs="楷体_GB2312"/>
                <w:kern w:val="2"/>
                <w:sz w:val="24"/>
                <w:szCs w:val="24"/>
                <w:lang w:val="en-US" w:eastAsia="zh-CN" w:bidi="ar"/>
              </w:rPr>
              <w:t>．在辖区内对违反《中华人民共和国森林法》《中华人民共和国草原法》《中华人民共和国野生动物保护法》《中华人民共和国森林法实施条例》《中华人民共和国自然保护区条例》《吉林省森林管理条例》《吉林省湿地保护条例》等法律、法规、规章的行为实施监督、检查和行政处罚；</w:t>
            </w:r>
          </w:p>
          <w:p>
            <w:pPr>
              <w:keepNext w:val="0"/>
              <w:keepLines w:val="0"/>
              <w:widowControl w:val="0"/>
              <w:suppressLineNumbers w:val="0"/>
              <w:snapToGrid w:val="0"/>
              <w:spacing w:before="0" w:beforeAutospacing="0" w:after="0" w:afterAutospacing="0" w:line="460" w:lineRule="exact"/>
              <w:ind w:left="0" w:right="0" w:firstLine="480"/>
              <w:jc w:val="both"/>
              <w:rPr>
                <w:rFonts w:eastAsia="楷体_GB2312"/>
                <w:sz w:val="24"/>
                <w:szCs w:val="24"/>
                <w:lang w:val="en-US"/>
              </w:rPr>
            </w:pPr>
            <w:r>
              <w:rPr>
                <w:rFonts w:hint="default" w:ascii="Times New Roman" w:hAnsi="Times New Roman" w:eastAsia="楷体_GB2312" w:cs="Times New Roman"/>
                <w:kern w:val="2"/>
                <w:sz w:val="24"/>
                <w:szCs w:val="24"/>
                <w:lang w:val="en-US" w:eastAsia="zh-CN" w:bidi="ar"/>
              </w:rPr>
              <w:t>2</w:t>
            </w:r>
            <w:r>
              <w:rPr>
                <w:rFonts w:hint="eastAsia" w:ascii="Times New Roman" w:hAnsi="Times New Roman" w:eastAsia="楷体_GB2312" w:cs="楷体_GB2312"/>
                <w:kern w:val="2"/>
                <w:sz w:val="24"/>
                <w:szCs w:val="24"/>
                <w:lang w:val="en-US" w:eastAsia="zh-CN" w:bidi="ar"/>
              </w:rPr>
              <w:t>．处罚决定要以省林草局的名义作出，盖《吉林省林业和草原局行政执法专用章（</w:t>
            </w:r>
            <w:r>
              <w:rPr>
                <w:rFonts w:hint="default" w:ascii="Times New Roman" w:hAnsi="Times New Roman" w:eastAsia="楷体_GB2312" w:cs="Times New Roman"/>
                <w:kern w:val="2"/>
                <w:sz w:val="24"/>
                <w:szCs w:val="24"/>
                <w:lang w:val="en-US" w:eastAsia="zh-CN" w:bidi="ar"/>
              </w:rPr>
              <w:t>4</w:t>
            </w:r>
            <w:r>
              <w:rPr>
                <w:rFonts w:hint="eastAsia" w:ascii="Times New Roman" w:hAnsi="Times New Roman" w:eastAsia="楷体_GB2312" w:cs="楷体_GB2312"/>
                <w:kern w:val="2"/>
                <w:sz w:val="24"/>
                <w:szCs w:val="24"/>
                <w:lang w:val="en-US" w:eastAsia="zh-CN" w:bidi="ar"/>
              </w:rPr>
              <w:t>）》，对重大的林草行政处罚，报备省林草局。处罚信息按照有关法律法规规定及时予以公示；</w:t>
            </w:r>
          </w:p>
          <w:p>
            <w:pPr>
              <w:keepNext w:val="0"/>
              <w:keepLines w:val="0"/>
              <w:widowControl w:val="0"/>
              <w:suppressLineNumbers w:val="0"/>
              <w:snapToGrid w:val="0"/>
              <w:spacing w:before="0" w:beforeAutospacing="0" w:after="0" w:afterAutospacing="0" w:line="460" w:lineRule="exact"/>
              <w:ind w:left="0" w:right="0" w:firstLine="480"/>
              <w:jc w:val="both"/>
              <w:rPr>
                <w:rFonts w:eastAsia="楷体_GB2312"/>
                <w:sz w:val="24"/>
                <w:szCs w:val="24"/>
                <w:lang w:val="en-US"/>
              </w:rPr>
            </w:pPr>
            <w:r>
              <w:rPr>
                <w:rFonts w:hint="default" w:ascii="Times New Roman" w:hAnsi="Times New Roman" w:eastAsia="楷体_GB2312" w:cs="Times New Roman"/>
                <w:kern w:val="2"/>
                <w:sz w:val="24"/>
                <w:szCs w:val="24"/>
                <w:lang w:val="en-US" w:eastAsia="zh-CN" w:bidi="ar"/>
              </w:rPr>
              <w:t>3</w:t>
            </w:r>
            <w:r>
              <w:rPr>
                <w:rFonts w:hint="eastAsia" w:ascii="Times New Roman" w:hAnsi="Times New Roman" w:eastAsia="楷体_GB2312" w:cs="楷体_GB2312"/>
                <w:kern w:val="2"/>
                <w:sz w:val="24"/>
                <w:szCs w:val="24"/>
                <w:lang w:val="en-US" w:eastAsia="zh-CN" w:bidi="ar"/>
              </w:rPr>
              <w:t>．受委托单位不得再委托其他组织和个人实施行政处罚；</w:t>
            </w:r>
          </w:p>
          <w:p>
            <w:pPr>
              <w:keepNext w:val="0"/>
              <w:keepLines w:val="0"/>
              <w:widowControl w:val="0"/>
              <w:suppressLineNumbers w:val="0"/>
              <w:snapToGrid w:val="0"/>
              <w:spacing w:before="0" w:beforeAutospacing="0" w:after="0" w:afterAutospacing="0" w:line="460" w:lineRule="exact"/>
              <w:ind w:left="0" w:right="0" w:firstLine="480"/>
              <w:jc w:val="both"/>
              <w:rPr>
                <w:rFonts w:eastAsia="楷体_GB2312"/>
                <w:sz w:val="24"/>
                <w:szCs w:val="24"/>
                <w:lang w:val="en-US"/>
              </w:rPr>
            </w:pPr>
            <w:r>
              <w:rPr>
                <w:rFonts w:hint="default" w:ascii="Times New Roman" w:hAnsi="Times New Roman" w:eastAsia="楷体_GB2312" w:cs="Times New Roman"/>
                <w:kern w:val="2"/>
                <w:sz w:val="24"/>
                <w:szCs w:val="24"/>
                <w:lang w:val="en-US" w:eastAsia="zh-CN" w:bidi="ar"/>
              </w:rPr>
              <w:t>4</w:t>
            </w:r>
            <w:r>
              <w:rPr>
                <w:rFonts w:hint="eastAsia" w:ascii="Times New Roman" w:hAnsi="Times New Roman" w:eastAsia="楷体_GB2312" w:cs="楷体_GB2312"/>
                <w:kern w:val="2"/>
                <w:sz w:val="24"/>
                <w:szCs w:val="24"/>
                <w:lang w:val="en-US" w:eastAsia="zh-CN" w:bidi="ar"/>
              </w:rPr>
              <w:t>．严格遵守国家法律、法规，执行有关程序法律规定。对在林草行政执法中发生的行政复议、行政诉讼行为，由受委托单位代理吉林省林草局作为被复议机关参加复议或作为被告参加诉讼；</w:t>
            </w:r>
          </w:p>
          <w:p>
            <w:pPr>
              <w:keepNext w:val="0"/>
              <w:keepLines w:val="0"/>
              <w:widowControl w:val="0"/>
              <w:suppressLineNumbers w:val="0"/>
              <w:snapToGrid w:val="0"/>
              <w:spacing w:before="0" w:beforeAutospacing="0" w:after="0" w:afterAutospacing="0" w:line="460" w:lineRule="exact"/>
              <w:ind w:left="0" w:right="0" w:firstLine="480"/>
              <w:jc w:val="both"/>
              <w:rPr>
                <w:rFonts w:eastAsia="楷体_GB2312"/>
                <w:sz w:val="24"/>
                <w:szCs w:val="24"/>
                <w:lang w:val="en-US"/>
              </w:rPr>
            </w:pPr>
            <w:r>
              <w:rPr>
                <w:rFonts w:hint="default" w:ascii="Times New Roman" w:hAnsi="Times New Roman" w:eastAsia="楷体_GB2312" w:cs="Times New Roman"/>
                <w:kern w:val="2"/>
                <w:sz w:val="24"/>
                <w:szCs w:val="24"/>
                <w:lang w:val="en-US" w:eastAsia="zh-CN" w:bidi="ar"/>
              </w:rPr>
              <w:t>5</w:t>
            </w:r>
            <w:r>
              <w:rPr>
                <w:rFonts w:hint="eastAsia" w:ascii="Times New Roman" w:hAnsi="Times New Roman" w:eastAsia="楷体_GB2312" w:cs="楷体_GB2312"/>
                <w:kern w:val="2"/>
                <w:sz w:val="24"/>
                <w:szCs w:val="24"/>
                <w:lang w:val="en-US" w:eastAsia="zh-CN" w:bidi="ar"/>
              </w:rPr>
              <w:t>．省林草局对受委托单位实施行政处罚的行为负责监督并可以依法收回或撤销委托。</w:t>
            </w:r>
          </w:p>
          <w:p>
            <w:pPr>
              <w:keepNext w:val="0"/>
              <w:keepLines w:val="0"/>
              <w:widowControl w:val="0"/>
              <w:suppressLineNumbers w:val="0"/>
              <w:snapToGrid w:val="0"/>
              <w:spacing w:before="0" w:beforeAutospacing="0" w:after="0" w:afterAutospacing="0" w:line="460" w:lineRule="exact"/>
              <w:ind w:left="0" w:right="0" w:firstLine="420"/>
              <w:jc w:val="both"/>
              <w:rPr>
                <w:rFonts w:hint="default" w:ascii="Times New Roman" w:hAnsi="Times New Roman" w:eastAsia="楷体_GB2312" w:cs="Times New Roman"/>
                <w:kern w:val="2"/>
                <w:sz w:val="24"/>
                <w:szCs w:val="24"/>
                <w:lang w:val="en-US" w:eastAsia="zh-CN" w:bidi="ar"/>
              </w:rPr>
            </w:pPr>
            <w:r>
              <w:rPr>
                <w:rFonts w:hint="eastAsia" w:ascii="Times New Roman" w:hAnsi="Times New Roman" w:eastAsia="楷体_GB2312" w:cs="楷体_GB2312"/>
                <w:kern w:val="2"/>
                <w:sz w:val="24"/>
                <w:szCs w:val="24"/>
                <w:lang w:val="en-US" w:eastAsia="zh-CN" w:bidi="ar"/>
              </w:rPr>
              <w:t>本委托书自</w:t>
            </w:r>
            <w:r>
              <w:rPr>
                <w:rFonts w:hint="default" w:ascii="Times New Roman" w:hAnsi="Times New Roman" w:eastAsia="楷体_GB2312" w:cs="Times New Roman"/>
                <w:kern w:val="2"/>
                <w:sz w:val="24"/>
                <w:szCs w:val="24"/>
                <w:lang w:val="en-US" w:eastAsia="zh-CN" w:bidi="ar"/>
              </w:rPr>
              <w:t>2023</w:t>
            </w:r>
            <w:r>
              <w:rPr>
                <w:rFonts w:hint="eastAsia" w:ascii="Times New Roman" w:hAnsi="Times New Roman" w:eastAsia="楷体_GB2312" w:cs="楷体_GB2312"/>
                <w:kern w:val="2"/>
                <w:sz w:val="24"/>
                <w:szCs w:val="24"/>
                <w:lang w:val="en-US" w:eastAsia="zh-CN" w:bidi="ar"/>
              </w:rPr>
              <w:t>年</w:t>
            </w:r>
            <w:r>
              <w:rPr>
                <w:rFonts w:hint="default" w:ascii="Times New Roman" w:hAnsi="Times New Roman" w:eastAsia="楷体_GB2312" w:cs="Times New Roman"/>
                <w:kern w:val="2"/>
                <w:sz w:val="24"/>
                <w:szCs w:val="24"/>
                <w:lang w:val="en-US" w:eastAsia="zh-CN" w:bidi="ar"/>
              </w:rPr>
              <w:t>4</w:t>
            </w:r>
            <w:r>
              <w:rPr>
                <w:rFonts w:hint="eastAsia" w:ascii="Times New Roman" w:hAnsi="Times New Roman" w:eastAsia="楷体_GB2312" w:cs="楷体_GB2312"/>
                <w:kern w:val="2"/>
                <w:sz w:val="24"/>
                <w:szCs w:val="24"/>
                <w:lang w:val="en-US" w:eastAsia="zh-CN" w:bidi="ar"/>
              </w:rPr>
              <w:t>月</w:t>
            </w:r>
            <w:r>
              <w:rPr>
                <w:rFonts w:hint="default" w:ascii="Times New Roman" w:hAnsi="Times New Roman" w:eastAsia="楷体_GB2312" w:cs="Times New Roman"/>
                <w:kern w:val="2"/>
                <w:sz w:val="24"/>
                <w:szCs w:val="24"/>
                <w:lang w:val="en-US" w:eastAsia="zh-CN" w:bidi="ar"/>
              </w:rPr>
              <w:t>1</w:t>
            </w:r>
            <w:r>
              <w:rPr>
                <w:rFonts w:hint="eastAsia" w:ascii="Times New Roman" w:hAnsi="Times New Roman" w:eastAsia="楷体_GB2312" w:cs="楷体_GB2312"/>
                <w:kern w:val="2"/>
                <w:sz w:val="24"/>
                <w:szCs w:val="24"/>
                <w:lang w:val="en-US" w:eastAsia="zh-CN" w:bidi="ar"/>
              </w:rPr>
              <w:t>日至</w:t>
            </w:r>
            <w:r>
              <w:rPr>
                <w:rFonts w:hint="default" w:ascii="Times New Roman" w:hAnsi="Times New Roman" w:eastAsia="楷体_GB2312" w:cs="Times New Roman"/>
                <w:kern w:val="2"/>
                <w:sz w:val="24"/>
                <w:szCs w:val="24"/>
                <w:lang w:val="en-US" w:eastAsia="zh-CN" w:bidi="ar"/>
              </w:rPr>
              <w:t>2024</w:t>
            </w:r>
            <w:r>
              <w:rPr>
                <w:rFonts w:hint="eastAsia" w:ascii="Times New Roman" w:hAnsi="Times New Roman" w:eastAsia="楷体_GB2312" w:cs="楷体_GB2312"/>
                <w:kern w:val="2"/>
                <w:sz w:val="24"/>
                <w:szCs w:val="24"/>
                <w:lang w:val="en-US" w:eastAsia="zh-CN" w:bidi="ar"/>
              </w:rPr>
              <w:t>年</w:t>
            </w:r>
            <w:r>
              <w:rPr>
                <w:rFonts w:hint="default" w:ascii="Times New Roman" w:hAnsi="Times New Roman" w:eastAsia="楷体_GB2312" w:cs="Times New Roman"/>
                <w:kern w:val="2"/>
                <w:sz w:val="24"/>
                <w:szCs w:val="24"/>
                <w:lang w:val="en-US" w:eastAsia="zh-CN" w:bidi="ar"/>
              </w:rPr>
              <w:t>3</w:t>
            </w:r>
            <w:r>
              <w:rPr>
                <w:rFonts w:hint="eastAsia" w:ascii="Times New Roman" w:hAnsi="Times New Roman" w:eastAsia="楷体_GB2312" w:cs="楷体_GB2312"/>
                <w:kern w:val="2"/>
                <w:sz w:val="24"/>
                <w:szCs w:val="24"/>
                <w:lang w:val="en-US" w:eastAsia="zh-CN" w:bidi="ar"/>
              </w:rPr>
              <w:t>月</w:t>
            </w:r>
            <w:r>
              <w:rPr>
                <w:rFonts w:hint="default" w:ascii="Times New Roman" w:hAnsi="Times New Roman" w:eastAsia="楷体_GB2312" w:cs="Times New Roman"/>
                <w:kern w:val="2"/>
                <w:sz w:val="24"/>
                <w:szCs w:val="24"/>
                <w:lang w:val="en-US" w:eastAsia="zh-CN" w:bidi="ar"/>
              </w:rPr>
              <w:t>31</w:t>
            </w:r>
            <w:r>
              <w:rPr>
                <w:rFonts w:hint="eastAsia" w:ascii="Times New Roman" w:hAnsi="Times New Roman" w:eastAsia="楷体_GB2312" w:cs="楷体_GB2312"/>
                <w:kern w:val="2"/>
                <w:sz w:val="24"/>
                <w:szCs w:val="24"/>
                <w:lang w:val="en-US" w:eastAsia="zh-CN" w:bidi="ar"/>
              </w:rPr>
              <w:t>日有效。</w:t>
            </w:r>
            <w:r>
              <w:rPr>
                <w:rFonts w:hint="default" w:ascii="Times New Roman" w:hAnsi="Times New Roman" w:eastAsia="楷体_GB2312"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line="460" w:lineRule="exact"/>
              <w:ind w:right="0"/>
              <w:jc w:val="both"/>
              <w:rPr>
                <w:rFonts w:hint="eastAsia" w:ascii="Times New Roman" w:hAnsi="Times New Roman" w:eastAsia="楷体_GB2312" w:cs="Times New Roman"/>
                <w:kern w:val="2"/>
                <w:sz w:val="24"/>
                <w:szCs w:val="24"/>
                <w:lang w:val="en-US" w:eastAsia="zh-CN" w:bidi="ar"/>
              </w:rPr>
            </w:pPr>
          </w:p>
        </w:tc>
      </w:tr>
    </w:tbl>
    <w:p>
      <w:pPr>
        <w:rPr>
          <w:rFonts w:ascii="宋体" w:hAnsi="宋体" w:eastAsia="宋体" w:cs="宋体"/>
          <w:sz w:val="32"/>
          <w:szCs w:val="32"/>
        </w:rPr>
      </w:pPr>
    </w:p>
    <w:p>
      <w:pPr>
        <w:ind w:firstLine="640" w:firstLineChars="200"/>
        <w:rPr>
          <w:rFonts w:ascii="宋体" w:hAnsi="宋体" w:eastAsia="宋体" w:cs="宋体"/>
          <w:sz w:val="32"/>
          <w:szCs w:val="32"/>
        </w:rPr>
      </w:pPr>
    </w:p>
    <w:p>
      <w:pPr>
        <w:keepNext w:val="0"/>
        <w:keepLines w:val="0"/>
        <w:widowControl w:val="0"/>
        <w:suppressLineNumbers w:val="0"/>
        <w:snapToGrid w:val="0"/>
        <w:spacing w:before="0" w:beforeAutospacing="0" w:after="0" w:afterAutospacing="0"/>
        <w:ind w:left="0" w:right="0"/>
        <w:jc w:val="center"/>
        <w:rPr>
          <w:rFonts w:hint="eastAsia" w:ascii="Times New Roman" w:hAnsi="Times New Roman" w:eastAsia="宋体" w:cs="宋体"/>
          <w:b/>
          <w:bCs/>
          <w:kern w:val="2"/>
          <w:sz w:val="32"/>
          <w:szCs w:val="24"/>
          <w:lang w:val="en-US" w:eastAsia="zh-CN" w:bidi="ar"/>
        </w:rPr>
      </w:pPr>
    </w:p>
    <w:p>
      <w:pPr>
        <w:keepNext w:val="0"/>
        <w:keepLines w:val="0"/>
        <w:widowControl w:val="0"/>
        <w:suppressLineNumbers w:val="0"/>
        <w:snapToGrid w:val="0"/>
        <w:spacing w:before="0" w:beforeAutospacing="0" w:after="0" w:afterAutospacing="0"/>
        <w:ind w:left="0" w:right="0"/>
        <w:jc w:val="center"/>
        <w:rPr>
          <w:rFonts w:hint="eastAsia" w:ascii="Times New Roman" w:hAnsi="Times New Roman" w:eastAsia="宋体" w:cs="宋体"/>
          <w:b/>
          <w:bCs/>
          <w:kern w:val="2"/>
          <w:sz w:val="32"/>
          <w:szCs w:val="24"/>
          <w:lang w:val="en-US" w:eastAsia="zh-CN" w:bidi="ar"/>
        </w:rPr>
      </w:pPr>
    </w:p>
    <w:p>
      <w:pPr>
        <w:keepNext w:val="0"/>
        <w:keepLines w:val="0"/>
        <w:widowControl w:val="0"/>
        <w:suppressLineNumbers w:val="0"/>
        <w:snapToGrid w:val="0"/>
        <w:spacing w:before="0" w:beforeAutospacing="0" w:after="0" w:afterAutospacing="0"/>
        <w:ind w:left="0" w:right="0"/>
        <w:jc w:val="center"/>
        <w:rPr>
          <w:rFonts w:hint="eastAsia" w:ascii="Times New Roman" w:hAnsi="Times New Roman" w:eastAsia="宋体" w:cs="宋体"/>
          <w:b/>
          <w:bCs/>
          <w:kern w:val="2"/>
          <w:sz w:val="32"/>
          <w:szCs w:val="24"/>
          <w:lang w:val="en-US" w:eastAsia="zh-CN" w:bidi="ar"/>
        </w:rPr>
      </w:pPr>
    </w:p>
    <w:p>
      <w:pPr>
        <w:keepNext w:val="0"/>
        <w:keepLines w:val="0"/>
        <w:widowControl w:val="0"/>
        <w:suppressLineNumbers w:val="0"/>
        <w:snapToGrid w:val="0"/>
        <w:spacing w:before="0" w:beforeAutospacing="0" w:after="0" w:afterAutospacing="0"/>
        <w:ind w:left="0" w:right="0"/>
        <w:jc w:val="center"/>
        <w:rPr>
          <w:rFonts w:hint="eastAsia" w:ascii="Times New Roman" w:hAnsi="Times New Roman" w:eastAsia="宋体" w:cs="宋体"/>
          <w:b/>
          <w:bCs/>
          <w:kern w:val="2"/>
          <w:sz w:val="32"/>
          <w:szCs w:val="24"/>
          <w:lang w:val="en-US" w:eastAsia="zh-CN" w:bidi="ar"/>
        </w:rPr>
      </w:pPr>
    </w:p>
    <w:p>
      <w:pPr>
        <w:keepNext w:val="0"/>
        <w:keepLines w:val="0"/>
        <w:widowControl w:val="0"/>
        <w:suppressLineNumbers w:val="0"/>
        <w:snapToGrid w:val="0"/>
        <w:spacing w:before="0" w:beforeAutospacing="0" w:after="0" w:afterAutospacing="0"/>
        <w:ind w:left="0" w:right="0"/>
        <w:jc w:val="center"/>
        <w:rPr>
          <w:rFonts w:hint="eastAsia" w:ascii="Times New Roman" w:hAnsi="Times New Roman" w:eastAsia="宋体" w:cs="宋体"/>
          <w:b/>
          <w:bCs/>
          <w:kern w:val="2"/>
          <w:sz w:val="32"/>
          <w:szCs w:val="24"/>
          <w:lang w:val="en-US" w:eastAsia="zh-CN" w:bidi="ar"/>
        </w:rPr>
      </w:pPr>
    </w:p>
    <w:p>
      <w:pPr>
        <w:keepNext w:val="0"/>
        <w:keepLines w:val="0"/>
        <w:widowControl w:val="0"/>
        <w:suppressLineNumbers w:val="0"/>
        <w:snapToGrid w:val="0"/>
        <w:spacing w:before="0" w:beforeAutospacing="0" w:after="0" w:afterAutospacing="0"/>
        <w:ind w:left="0" w:right="0"/>
        <w:jc w:val="center"/>
        <w:rPr>
          <w:rFonts w:hint="eastAsia" w:ascii="Times New Roman" w:hAnsi="Times New Roman" w:eastAsia="宋体" w:cs="宋体"/>
          <w:b/>
          <w:bCs/>
          <w:kern w:val="2"/>
          <w:sz w:val="32"/>
          <w:szCs w:val="24"/>
          <w:lang w:val="en-US" w:eastAsia="zh-CN" w:bidi="ar"/>
        </w:rPr>
      </w:pPr>
    </w:p>
    <w:p>
      <w:pPr>
        <w:keepNext w:val="0"/>
        <w:keepLines w:val="0"/>
        <w:widowControl w:val="0"/>
        <w:suppressLineNumbers w:val="0"/>
        <w:snapToGrid w:val="0"/>
        <w:spacing w:before="0" w:beforeAutospacing="0" w:after="0" w:afterAutospacing="0"/>
        <w:ind w:left="0" w:right="0"/>
        <w:jc w:val="center"/>
        <w:rPr>
          <w:rFonts w:hint="eastAsia" w:ascii="Times New Roman" w:hAnsi="Times New Roman" w:eastAsia="宋体" w:cs="宋体"/>
          <w:b/>
          <w:bCs/>
          <w:kern w:val="2"/>
          <w:sz w:val="32"/>
          <w:szCs w:val="24"/>
          <w:lang w:val="en-US" w:eastAsia="zh-CN" w:bidi="ar"/>
        </w:rPr>
      </w:pPr>
    </w:p>
    <w:p>
      <w:pPr>
        <w:keepNext w:val="0"/>
        <w:keepLines w:val="0"/>
        <w:widowControl w:val="0"/>
        <w:suppressLineNumbers w:val="0"/>
        <w:snapToGrid w:val="0"/>
        <w:spacing w:before="0" w:beforeAutospacing="0" w:after="0" w:afterAutospacing="0"/>
        <w:ind w:left="0" w:right="0"/>
        <w:jc w:val="center"/>
        <w:rPr>
          <w:rFonts w:hint="eastAsia" w:ascii="Times New Roman" w:hAnsi="Times New Roman" w:eastAsia="宋体" w:cs="宋体"/>
          <w:b/>
          <w:bCs/>
          <w:kern w:val="2"/>
          <w:sz w:val="32"/>
          <w:szCs w:val="24"/>
          <w:lang w:val="en-US" w:eastAsia="zh-CN" w:bidi="ar"/>
        </w:rPr>
      </w:pPr>
    </w:p>
    <w:p>
      <w:pPr>
        <w:keepNext w:val="0"/>
        <w:keepLines w:val="0"/>
        <w:widowControl w:val="0"/>
        <w:suppressLineNumbers w:val="0"/>
        <w:snapToGrid w:val="0"/>
        <w:spacing w:before="0" w:beforeAutospacing="0" w:after="0" w:afterAutospacing="0"/>
        <w:ind w:left="0" w:right="0"/>
        <w:jc w:val="center"/>
        <w:rPr>
          <w:rFonts w:hint="eastAsia" w:ascii="Times New Roman" w:hAnsi="Times New Roman" w:eastAsia="宋体" w:cs="宋体"/>
          <w:b/>
          <w:bCs/>
          <w:kern w:val="2"/>
          <w:sz w:val="32"/>
          <w:szCs w:val="24"/>
          <w:lang w:val="en-US" w:eastAsia="zh-CN" w:bidi="ar"/>
        </w:rPr>
      </w:pPr>
    </w:p>
    <w:p>
      <w:pPr>
        <w:keepNext w:val="0"/>
        <w:keepLines w:val="0"/>
        <w:widowControl w:val="0"/>
        <w:suppressLineNumbers w:val="0"/>
        <w:snapToGrid w:val="0"/>
        <w:spacing w:before="0" w:beforeAutospacing="0" w:after="0" w:afterAutospacing="0"/>
        <w:ind w:left="0" w:right="0"/>
        <w:jc w:val="center"/>
        <w:rPr>
          <w:rFonts w:hint="eastAsia" w:ascii="Times New Roman" w:hAnsi="Times New Roman" w:eastAsia="宋体" w:cs="宋体"/>
          <w:b/>
          <w:bCs/>
          <w:kern w:val="2"/>
          <w:sz w:val="32"/>
          <w:szCs w:val="24"/>
          <w:lang w:val="en-US" w:eastAsia="zh-CN" w:bidi="ar"/>
        </w:rPr>
      </w:pPr>
    </w:p>
    <w:p>
      <w:pPr>
        <w:keepNext w:val="0"/>
        <w:keepLines w:val="0"/>
        <w:widowControl w:val="0"/>
        <w:suppressLineNumbers w:val="0"/>
        <w:snapToGrid w:val="0"/>
        <w:spacing w:before="0" w:beforeAutospacing="0" w:after="0" w:afterAutospacing="0"/>
        <w:ind w:left="0" w:right="0"/>
        <w:jc w:val="center"/>
        <w:rPr>
          <w:b/>
          <w:bCs/>
          <w:kern w:val="0"/>
          <w:sz w:val="32"/>
          <w:szCs w:val="24"/>
          <w:lang w:val="en-US"/>
        </w:rPr>
      </w:pPr>
      <w:r>
        <w:rPr>
          <w:rFonts w:hint="eastAsia" w:ascii="Times New Roman" w:hAnsi="Times New Roman" w:eastAsia="宋体" w:cs="宋体"/>
          <w:b/>
          <w:bCs/>
          <w:kern w:val="2"/>
          <w:sz w:val="32"/>
          <w:szCs w:val="24"/>
          <w:lang w:val="en-US" w:eastAsia="zh-CN" w:bidi="ar"/>
        </w:rPr>
        <w:t>林草行政处罚委托书</w:t>
      </w:r>
    </w:p>
    <w:p>
      <w:pPr>
        <w:keepNext w:val="0"/>
        <w:keepLines w:val="0"/>
        <w:widowControl w:val="0"/>
        <w:suppressLineNumbers w:val="0"/>
        <w:spacing w:before="0" w:beforeAutospacing="0" w:after="0" w:afterAutospacing="0"/>
        <w:ind w:left="0" w:right="0"/>
        <w:jc w:val="both"/>
        <w:rPr>
          <w:rFonts w:hint="eastAsia" w:ascii="楷体" w:hAnsi="楷体" w:eastAsia="楷体" w:cs="楷体"/>
          <w:sz w:val="24"/>
          <w:szCs w:val="24"/>
          <w:lang w:eastAsia="zh-CN"/>
        </w:rPr>
      </w:pPr>
      <w:r>
        <w:rPr>
          <w:sz w:val="28"/>
          <w:szCs w:val="24"/>
          <w:lang w:val="en-US"/>
        </w:rPr>
        <w:t xml:space="preserve">                            </w:t>
      </w:r>
      <w:r>
        <w:rPr>
          <w:rFonts w:hint="eastAsia" w:ascii="楷体" w:hAnsi="楷体" w:eastAsia="楷体" w:cs="楷体"/>
          <w:sz w:val="24"/>
          <w:szCs w:val="24"/>
          <w:lang w:val="en-US"/>
        </w:rPr>
        <w:t xml:space="preserve"> </w:t>
      </w:r>
      <w:r>
        <w:rPr>
          <w:rFonts w:hint="eastAsia" w:ascii="楷体" w:hAnsi="楷体" w:eastAsia="楷体" w:cs="楷体"/>
          <w:sz w:val="24"/>
          <w:szCs w:val="24"/>
          <w:lang w:eastAsia="zh-CN"/>
        </w:rPr>
        <w:t>林罚委字〔</w:t>
      </w:r>
      <w:r>
        <w:rPr>
          <w:rFonts w:hint="eastAsia" w:ascii="楷体" w:hAnsi="楷体" w:eastAsia="楷体" w:cs="楷体"/>
          <w:sz w:val="24"/>
          <w:szCs w:val="24"/>
          <w:lang w:val="en-US"/>
        </w:rPr>
        <w:t>2023</w:t>
      </w:r>
      <w:r>
        <w:rPr>
          <w:rFonts w:hint="eastAsia" w:ascii="楷体" w:hAnsi="楷体" w:eastAsia="楷体" w:cs="楷体"/>
          <w:sz w:val="24"/>
          <w:szCs w:val="24"/>
          <w:lang w:eastAsia="zh-CN"/>
        </w:rPr>
        <w:t>〕第〔</w:t>
      </w:r>
      <w:r>
        <w:rPr>
          <w:rFonts w:hint="eastAsia" w:ascii="楷体" w:hAnsi="楷体" w:eastAsia="楷体" w:cs="楷体"/>
          <w:sz w:val="24"/>
          <w:szCs w:val="24"/>
          <w:lang w:val="en-US"/>
        </w:rPr>
        <w:t>2</w:t>
      </w:r>
      <w:r>
        <w:rPr>
          <w:rFonts w:hint="eastAsia" w:ascii="楷体" w:hAnsi="楷体" w:eastAsia="楷体" w:cs="楷体"/>
          <w:sz w:val="24"/>
          <w:szCs w:val="24"/>
          <w:lang w:eastAsia="zh-CN"/>
        </w:rPr>
        <w:t>〕号</w:t>
      </w:r>
    </w:p>
    <w:tbl>
      <w:tblPr>
        <w:tblStyle w:val="3"/>
        <w:tblpPr w:leftFromText="180" w:rightFromText="180" w:vertAnchor="text" w:horzAnchor="page" w:tblpX="1591" w:tblpY="6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keepNext w:val="0"/>
              <w:keepLines w:val="0"/>
              <w:widowControl w:val="0"/>
              <w:suppressLineNumbers w:val="0"/>
              <w:snapToGrid w:val="0"/>
              <w:spacing w:before="0" w:beforeAutospacing="0" w:after="0" w:afterAutospacing="0" w:line="460" w:lineRule="exact"/>
              <w:ind w:left="0" w:right="0"/>
              <w:jc w:val="both"/>
              <w:rPr>
                <w:rFonts w:eastAsia="楷体_GB2312"/>
                <w:sz w:val="24"/>
                <w:szCs w:val="24"/>
                <w:lang w:val="en-US"/>
              </w:rPr>
            </w:pPr>
            <w:r>
              <w:rPr>
                <w:rFonts w:hint="eastAsia" w:ascii="Times New Roman" w:hAnsi="Times New Roman" w:eastAsia="楷体_GB2312" w:cs="楷体_GB2312"/>
                <w:kern w:val="2"/>
                <w:sz w:val="24"/>
                <w:szCs w:val="24"/>
                <w:lang w:val="en-US" w:eastAsia="zh-CN" w:bidi="ar"/>
              </w:rPr>
              <w:t>吉林龙湾国家级自然保护区管理局（吉林省辉南国有林保护中心）：</w:t>
            </w:r>
          </w:p>
          <w:p>
            <w:pPr>
              <w:keepNext w:val="0"/>
              <w:keepLines w:val="0"/>
              <w:widowControl w:val="0"/>
              <w:suppressLineNumbers w:val="0"/>
              <w:snapToGrid w:val="0"/>
              <w:spacing w:before="0" w:beforeAutospacing="0" w:after="0" w:afterAutospacing="0" w:line="460" w:lineRule="exact"/>
              <w:ind w:left="0" w:right="0" w:firstLine="480"/>
              <w:jc w:val="both"/>
              <w:rPr>
                <w:rFonts w:eastAsia="楷体_GB2312"/>
                <w:sz w:val="24"/>
                <w:szCs w:val="24"/>
                <w:lang w:val="en-US"/>
              </w:rPr>
            </w:pPr>
            <w:r>
              <w:rPr>
                <w:rFonts w:hint="eastAsia" w:ascii="Times New Roman" w:hAnsi="Times New Roman" w:eastAsia="楷体_GB2312" w:cs="楷体_GB2312"/>
                <w:kern w:val="2"/>
                <w:sz w:val="24"/>
                <w:szCs w:val="24"/>
                <w:lang w:val="en-US" w:eastAsia="zh-CN" w:bidi="ar"/>
              </w:rPr>
              <w:t>根据《中华人民共和国行政处罚法》第二十条和《林业行政处罚程序规定》第六条的规定，特委托你单位：</w:t>
            </w:r>
          </w:p>
          <w:p>
            <w:pPr>
              <w:keepNext w:val="0"/>
              <w:keepLines w:val="0"/>
              <w:widowControl w:val="0"/>
              <w:suppressLineNumbers w:val="0"/>
              <w:snapToGrid w:val="0"/>
              <w:spacing w:before="0" w:beforeAutospacing="0" w:after="0" w:afterAutospacing="0" w:line="460" w:lineRule="exact"/>
              <w:ind w:left="0" w:right="0" w:firstLine="480"/>
              <w:jc w:val="both"/>
              <w:rPr>
                <w:rFonts w:eastAsia="楷体_GB2312"/>
                <w:sz w:val="24"/>
                <w:szCs w:val="24"/>
                <w:lang w:val="en-US"/>
              </w:rPr>
            </w:pPr>
            <w:r>
              <w:rPr>
                <w:rFonts w:hint="default" w:ascii="Times New Roman" w:hAnsi="Times New Roman" w:eastAsia="楷体_GB2312" w:cs="Times New Roman"/>
                <w:kern w:val="2"/>
                <w:sz w:val="24"/>
                <w:szCs w:val="24"/>
                <w:lang w:val="en-US" w:eastAsia="zh-CN" w:bidi="ar"/>
              </w:rPr>
              <w:t>1</w:t>
            </w:r>
            <w:r>
              <w:rPr>
                <w:rFonts w:hint="eastAsia" w:ascii="Times New Roman" w:hAnsi="Times New Roman" w:eastAsia="楷体_GB2312" w:cs="楷体_GB2312"/>
                <w:kern w:val="2"/>
                <w:sz w:val="24"/>
                <w:szCs w:val="24"/>
                <w:lang w:val="en-US" w:eastAsia="zh-CN" w:bidi="ar"/>
              </w:rPr>
              <w:t>．在辖区内对违反《中华人民共和国森林法》《中华人民共和国草原法》《中华人民共和国野生动物保护法》《中华人民共和国森林法实施条例》《中华人民共和国自然保护区条例》《吉林省森林管理条例》《吉林省湿地保护条例》等法律、法规、规章的行为实施监督、检查和行政处罚；</w:t>
            </w:r>
          </w:p>
          <w:p>
            <w:pPr>
              <w:keepNext w:val="0"/>
              <w:keepLines w:val="0"/>
              <w:widowControl w:val="0"/>
              <w:suppressLineNumbers w:val="0"/>
              <w:snapToGrid w:val="0"/>
              <w:spacing w:before="0" w:beforeAutospacing="0" w:after="0" w:afterAutospacing="0" w:line="460" w:lineRule="exact"/>
              <w:ind w:left="0" w:right="0" w:firstLine="480"/>
              <w:jc w:val="both"/>
              <w:rPr>
                <w:rFonts w:eastAsia="楷体_GB2312"/>
                <w:sz w:val="24"/>
                <w:szCs w:val="24"/>
                <w:lang w:val="en-US"/>
              </w:rPr>
            </w:pPr>
            <w:r>
              <w:rPr>
                <w:rFonts w:hint="default" w:ascii="Times New Roman" w:hAnsi="Times New Roman" w:eastAsia="楷体_GB2312" w:cs="Times New Roman"/>
                <w:kern w:val="2"/>
                <w:sz w:val="24"/>
                <w:szCs w:val="24"/>
                <w:lang w:val="en-US" w:eastAsia="zh-CN" w:bidi="ar"/>
              </w:rPr>
              <w:t>2</w:t>
            </w:r>
            <w:r>
              <w:rPr>
                <w:rFonts w:hint="eastAsia" w:ascii="Times New Roman" w:hAnsi="Times New Roman" w:eastAsia="楷体_GB2312" w:cs="楷体_GB2312"/>
                <w:kern w:val="2"/>
                <w:sz w:val="24"/>
                <w:szCs w:val="24"/>
                <w:lang w:val="en-US" w:eastAsia="zh-CN" w:bidi="ar"/>
              </w:rPr>
              <w:t>．处罚决定要以省林草局的名义作出，盖《吉林省林业和草原局行政执法专用章（</w:t>
            </w:r>
            <w:r>
              <w:rPr>
                <w:rFonts w:hint="default" w:ascii="Times New Roman" w:hAnsi="Times New Roman" w:eastAsia="楷体_GB2312" w:cs="Times New Roman"/>
                <w:kern w:val="2"/>
                <w:sz w:val="24"/>
                <w:szCs w:val="24"/>
                <w:lang w:val="en-US" w:eastAsia="zh-CN" w:bidi="ar"/>
              </w:rPr>
              <w:t>5</w:t>
            </w:r>
            <w:r>
              <w:rPr>
                <w:rFonts w:hint="eastAsia" w:ascii="Times New Roman" w:hAnsi="Times New Roman" w:eastAsia="楷体_GB2312" w:cs="楷体_GB2312"/>
                <w:kern w:val="2"/>
                <w:sz w:val="24"/>
                <w:szCs w:val="24"/>
                <w:lang w:val="en-US" w:eastAsia="zh-CN" w:bidi="ar"/>
              </w:rPr>
              <w:t>）》，对重大的林草行政处罚，报备省林草局。处罚信息按照有关法律法规规定及时予以公示；</w:t>
            </w:r>
          </w:p>
          <w:p>
            <w:pPr>
              <w:keepNext w:val="0"/>
              <w:keepLines w:val="0"/>
              <w:widowControl w:val="0"/>
              <w:suppressLineNumbers w:val="0"/>
              <w:snapToGrid w:val="0"/>
              <w:spacing w:before="0" w:beforeAutospacing="0" w:after="0" w:afterAutospacing="0" w:line="460" w:lineRule="exact"/>
              <w:ind w:left="0" w:right="0" w:firstLine="480"/>
              <w:jc w:val="both"/>
              <w:rPr>
                <w:rFonts w:eastAsia="楷体_GB2312"/>
                <w:sz w:val="24"/>
                <w:szCs w:val="24"/>
                <w:lang w:val="en-US"/>
              </w:rPr>
            </w:pPr>
            <w:r>
              <w:rPr>
                <w:rFonts w:hint="default" w:ascii="Times New Roman" w:hAnsi="Times New Roman" w:eastAsia="楷体_GB2312" w:cs="Times New Roman"/>
                <w:kern w:val="2"/>
                <w:sz w:val="24"/>
                <w:szCs w:val="24"/>
                <w:lang w:val="en-US" w:eastAsia="zh-CN" w:bidi="ar"/>
              </w:rPr>
              <w:t>3</w:t>
            </w:r>
            <w:r>
              <w:rPr>
                <w:rFonts w:hint="eastAsia" w:ascii="Times New Roman" w:hAnsi="Times New Roman" w:eastAsia="楷体_GB2312" w:cs="楷体_GB2312"/>
                <w:kern w:val="2"/>
                <w:sz w:val="24"/>
                <w:szCs w:val="24"/>
                <w:lang w:val="en-US" w:eastAsia="zh-CN" w:bidi="ar"/>
              </w:rPr>
              <w:t>．受委托单位不得再委托其他组织和个人实施行政处罚；</w:t>
            </w:r>
          </w:p>
          <w:p>
            <w:pPr>
              <w:keepNext w:val="0"/>
              <w:keepLines w:val="0"/>
              <w:widowControl w:val="0"/>
              <w:suppressLineNumbers w:val="0"/>
              <w:snapToGrid w:val="0"/>
              <w:spacing w:before="0" w:beforeAutospacing="0" w:after="0" w:afterAutospacing="0" w:line="460" w:lineRule="exact"/>
              <w:ind w:left="0" w:right="0" w:firstLine="480"/>
              <w:jc w:val="both"/>
              <w:rPr>
                <w:rFonts w:eastAsia="楷体_GB2312"/>
                <w:sz w:val="24"/>
                <w:szCs w:val="24"/>
                <w:lang w:val="en-US"/>
              </w:rPr>
            </w:pPr>
            <w:r>
              <w:rPr>
                <w:rFonts w:hint="default" w:ascii="Times New Roman" w:hAnsi="Times New Roman" w:eastAsia="楷体_GB2312" w:cs="Times New Roman"/>
                <w:kern w:val="2"/>
                <w:sz w:val="24"/>
                <w:szCs w:val="24"/>
                <w:lang w:val="en-US" w:eastAsia="zh-CN" w:bidi="ar"/>
              </w:rPr>
              <w:t>4</w:t>
            </w:r>
            <w:r>
              <w:rPr>
                <w:rFonts w:hint="eastAsia" w:ascii="Times New Roman" w:hAnsi="Times New Roman" w:eastAsia="楷体_GB2312" w:cs="楷体_GB2312"/>
                <w:kern w:val="2"/>
                <w:sz w:val="24"/>
                <w:szCs w:val="24"/>
                <w:lang w:val="en-US" w:eastAsia="zh-CN" w:bidi="ar"/>
              </w:rPr>
              <w:t>．严格遵守国家法律、法规，执行有关程序法律规定。对在林草行政执法中发生的行政复议、行政诉讼行为，由受委托单位代理吉林省林草局作为被复议机关参加复议或作为被告参加诉讼；</w:t>
            </w:r>
          </w:p>
          <w:p>
            <w:pPr>
              <w:keepNext w:val="0"/>
              <w:keepLines w:val="0"/>
              <w:widowControl w:val="0"/>
              <w:suppressLineNumbers w:val="0"/>
              <w:snapToGrid w:val="0"/>
              <w:spacing w:before="0" w:beforeAutospacing="0" w:after="0" w:afterAutospacing="0" w:line="460" w:lineRule="exact"/>
              <w:ind w:left="0" w:right="0" w:firstLine="480"/>
              <w:jc w:val="both"/>
              <w:rPr>
                <w:rFonts w:eastAsia="楷体_GB2312"/>
                <w:sz w:val="24"/>
                <w:szCs w:val="24"/>
                <w:lang w:val="en-US"/>
              </w:rPr>
            </w:pPr>
            <w:r>
              <w:rPr>
                <w:rFonts w:hint="default" w:ascii="Times New Roman" w:hAnsi="Times New Roman" w:eastAsia="楷体_GB2312" w:cs="Times New Roman"/>
                <w:kern w:val="2"/>
                <w:sz w:val="24"/>
                <w:szCs w:val="24"/>
                <w:lang w:val="en-US" w:eastAsia="zh-CN" w:bidi="ar"/>
              </w:rPr>
              <w:t>5</w:t>
            </w:r>
            <w:r>
              <w:rPr>
                <w:rFonts w:hint="eastAsia" w:ascii="Times New Roman" w:hAnsi="Times New Roman" w:eastAsia="楷体_GB2312" w:cs="楷体_GB2312"/>
                <w:kern w:val="2"/>
                <w:sz w:val="24"/>
                <w:szCs w:val="24"/>
                <w:lang w:val="en-US" w:eastAsia="zh-CN" w:bidi="ar"/>
              </w:rPr>
              <w:t>．省林草局对受委托单位实施行政处罚的行为负责监督并可以依法收回或撤销委托。</w:t>
            </w:r>
          </w:p>
          <w:p>
            <w:pPr>
              <w:keepNext w:val="0"/>
              <w:keepLines w:val="0"/>
              <w:widowControl w:val="0"/>
              <w:suppressLineNumbers w:val="0"/>
              <w:snapToGrid w:val="0"/>
              <w:spacing w:before="0" w:beforeAutospacing="0" w:after="0" w:afterAutospacing="0" w:line="460" w:lineRule="exact"/>
              <w:ind w:left="0" w:right="0" w:firstLine="420"/>
              <w:jc w:val="both"/>
              <w:rPr>
                <w:rFonts w:eastAsia="楷体_GB2312"/>
                <w:sz w:val="24"/>
                <w:szCs w:val="24"/>
                <w:lang w:val="en-US"/>
              </w:rPr>
            </w:pPr>
            <w:r>
              <w:rPr>
                <w:rFonts w:hint="eastAsia" w:ascii="Times New Roman" w:hAnsi="Times New Roman" w:eastAsia="楷体_GB2312" w:cs="楷体_GB2312"/>
                <w:kern w:val="2"/>
                <w:sz w:val="24"/>
                <w:szCs w:val="24"/>
                <w:lang w:val="en-US" w:eastAsia="zh-CN" w:bidi="ar"/>
              </w:rPr>
              <w:t>本委托书自</w:t>
            </w:r>
            <w:r>
              <w:rPr>
                <w:rFonts w:hint="default" w:ascii="Times New Roman" w:hAnsi="Times New Roman" w:eastAsia="楷体_GB2312" w:cs="Times New Roman"/>
                <w:kern w:val="2"/>
                <w:sz w:val="24"/>
                <w:szCs w:val="24"/>
                <w:lang w:val="en-US" w:eastAsia="zh-CN" w:bidi="ar"/>
              </w:rPr>
              <w:t>2023</w:t>
            </w:r>
            <w:r>
              <w:rPr>
                <w:rFonts w:hint="eastAsia" w:ascii="Times New Roman" w:hAnsi="Times New Roman" w:eastAsia="楷体_GB2312" w:cs="楷体_GB2312"/>
                <w:kern w:val="2"/>
                <w:sz w:val="24"/>
                <w:szCs w:val="24"/>
                <w:lang w:val="en-US" w:eastAsia="zh-CN" w:bidi="ar"/>
              </w:rPr>
              <w:t>年</w:t>
            </w:r>
            <w:r>
              <w:rPr>
                <w:rFonts w:hint="default" w:ascii="Times New Roman" w:hAnsi="Times New Roman" w:eastAsia="楷体_GB2312" w:cs="Times New Roman"/>
                <w:kern w:val="2"/>
                <w:sz w:val="24"/>
                <w:szCs w:val="24"/>
                <w:lang w:val="en-US" w:eastAsia="zh-CN" w:bidi="ar"/>
              </w:rPr>
              <w:t>4</w:t>
            </w:r>
            <w:r>
              <w:rPr>
                <w:rFonts w:hint="eastAsia" w:ascii="Times New Roman" w:hAnsi="Times New Roman" w:eastAsia="楷体_GB2312" w:cs="楷体_GB2312"/>
                <w:kern w:val="2"/>
                <w:sz w:val="24"/>
                <w:szCs w:val="24"/>
                <w:lang w:val="en-US" w:eastAsia="zh-CN" w:bidi="ar"/>
              </w:rPr>
              <w:t>月</w:t>
            </w:r>
            <w:r>
              <w:rPr>
                <w:rFonts w:hint="default" w:ascii="Times New Roman" w:hAnsi="Times New Roman" w:eastAsia="楷体_GB2312" w:cs="Times New Roman"/>
                <w:kern w:val="2"/>
                <w:sz w:val="24"/>
                <w:szCs w:val="24"/>
                <w:lang w:val="en-US" w:eastAsia="zh-CN" w:bidi="ar"/>
              </w:rPr>
              <w:t>1</w:t>
            </w:r>
            <w:r>
              <w:rPr>
                <w:rFonts w:hint="eastAsia" w:ascii="Times New Roman" w:hAnsi="Times New Roman" w:eastAsia="楷体_GB2312" w:cs="楷体_GB2312"/>
                <w:kern w:val="2"/>
                <w:sz w:val="24"/>
                <w:szCs w:val="24"/>
                <w:lang w:val="en-US" w:eastAsia="zh-CN" w:bidi="ar"/>
              </w:rPr>
              <w:t>日至</w:t>
            </w:r>
            <w:r>
              <w:rPr>
                <w:rFonts w:hint="default" w:ascii="Times New Roman" w:hAnsi="Times New Roman" w:eastAsia="楷体_GB2312" w:cs="Times New Roman"/>
                <w:kern w:val="2"/>
                <w:sz w:val="24"/>
                <w:szCs w:val="24"/>
                <w:lang w:val="en-US" w:eastAsia="zh-CN" w:bidi="ar"/>
              </w:rPr>
              <w:t>2024</w:t>
            </w:r>
            <w:r>
              <w:rPr>
                <w:rFonts w:hint="eastAsia" w:ascii="Times New Roman" w:hAnsi="Times New Roman" w:eastAsia="楷体_GB2312" w:cs="楷体_GB2312"/>
                <w:kern w:val="2"/>
                <w:sz w:val="24"/>
                <w:szCs w:val="24"/>
                <w:lang w:val="en-US" w:eastAsia="zh-CN" w:bidi="ar"/>
              </w:rPr>
              <w:t>年</w:t>
            </w:r>
            <w:r>
              <w:rPr>
                <w:rFonts w:hint="default" w:ascii="Times New Roman" w:hAnsi="Times New Roman" w:eastAsia="楷体_GB2312" w:cs="Times New Roman"/>
                <w:kern w:val="2"/>
                <w:sz w:val="24"/>
                <w:szCs w:val="24"/>
                <w:lang w:val="en-US" w:eastAsia="zh-CN" w:bidi="ar"/>
              </w:rPr>
              <w:t>3</w:t>
            </w:r>
            <w:r>
              <w:rPr>
                <w:rFonts w:hint="eastAsia" w:ascii="Times New Roman" w:hAnsi="Times New Roman" w:eastAsia="楷体_GB2312" w:cs="楷体_GB2312"/>
                <w:kern w:val="2"/>
                <w:sz w:val="24"/>
                <w:szCs w:val="24"/>
                <w:lang w:val="en-US" w:eastAsia="zh-CN" w:bidi="ar"/>
              </w:rPr>
              <w:t>月</w:t>
            </w:r>
            <w:r>
              <w:rPr>
                <w:rFonts w:hint="default" w:ascii="Times New Roman" w:hAnsi="Times New Roman" w:eastAsia="楷体_GB2312" w:cs="Times New Roman"/>
                <w:kern w:val="2"/>
                <w:sz w:val="24"/>
                <w:szCs w:val="24"/>
                <w:lang w:val="en-US" w:eastAsia="zh-CN" w:bidi="ar"/>
              </w:rPr>
              <w:t>31</w:t>
            </w:r>
            <w:r>
              <w:rPr>
                <w:rFonts w:hint="eastAsia" w:ascii="Times New Roman" w:hAnsi="Times New Roman" w:eastAsia="楷体_GB2312" w:cs="楷体_GB2312"/>
                <w:kern w:val="2"/>
                <w:sz w:val="24"/>
                <w:szCs w:val="24"/>
                <w:lang w:val="en-US" w:eastAsia="zh-CN" w:bidi="ar"/>
              </w:rPr>
              <w:t>日有效。</w:t>
            </w:r>
            <w:r>
              <w:rPr>
                <w:rFonts w:hint="default" w:ascii="Times New Roman" w:hAnsi="Times New Roman" w:eastAsia="楷体_GB2312"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line="460" w:lineRule="exact"/>
              <w:ind w:left="0" w:right="0"/>
              <w:jc w:val="both"/>
              <w:rPr>
                <w:rFonts w:hint="eastAsia" w:ascii="Times New Roman" w:hAnsi="Times New Roman" w:eastAsia="楷体_GB2312" w:cs="楷体_GB2312"/>
                <w:kern w:val="2"/>
                <w:sz w:val="24"/>
                <w:szCs w:val="24"/>
                <w:vertAlign w:val="baseline"/>
                <w:lang w:val="en-US" w:eastAsia="zh-CN" w:bidi="ar"/>
              </w:rPr>
            </w:pPr>
          </w:p>
        </w:tc>
      </w:tr>
    </w:tbl>
    <w:p>
      <w:pPr>
        <w:rPr>
          <w:rFonts w:ascii="宋体" w:hAnsi="宋体" w:eastAsia="宋体" w:cs="宋体"/>
          <w:sz w:val="32"/>
          <w:szCs w:val="32"/>
        </w:rPr>
      </w:pPr>
    </w:p>
    <w:p>
      <w:pPr>
        <w:rPr>
          <w:rFonts w:ascii="宋体" w:hAnsi="宋体" w:eastAsia="宋体" w:cs="宋体"/>
          <w:sz w:val="32"/>
          <w:szCs w:val="32"/>
        </w:rPr>
      </w:pPr>
    </w:p>
    <w:p>
      <w:pPr>
        <w:rPr>
          <w:rFonts w:ascii="宋体" w:hAnsi="宋体" w:eastAsia="宋体" w:cs="宋体"/>
          <w:sz w:val="32"/>
          <w:szCs w:val="32"/>
        </w:rPr>
      </w:pPr>
    </w:p>
    <w:p>
      <w:pPr>
        <w:rPr>
          <w:rFonts w:ascii="宋体" w:hAnsi="宋体" w:eastAsia="宋体" w:cs="宋体"/>
          <w:sz w:val="32"/>
          <w:szCs w:val="32"/>
        </w:rPr>
      </w:pPr>
    </w:p>
    <w:p>
      <w:pPr>
        <w:rPr>
          <w:rFonts w:ascii="宋体" w:hAnsi="宋体" w:eastAsia="宋体" w:cs="宋体"/>
          <w:sz w:val="32"/>
          <w:szCs w:val="32"/>
        </w:rPr>
      </w:pPr>
    </w:p>
    <w:p>
      <w:pPr>
        <w:rPr>
          <w:rFonts w:ascii="宋体" w:hAnsi="宋体" w:eastAsia="宋体" w:cs="宋体"/>
          <w:sz w:val="32"/>
          <w:szCs w:val="32"/>
        </w:rPr>
      </w:pPr>
    </w:p>
    <w:p>
      <w:pPr>
        <w:rPr>
          <w:rFonts w:ascii="宋体" w:hAnsi="宋体" w:eastAsia="宋体" w:cs="宋体"/>
          <w:sz w:val="32"/>
          <w:szCs w:val="32"/>
        </w:rPr>
      </w:pPr>
    </w:p>
    <w:p>
      <w:pPr>
        <w:keepNext w:val="0"/>
        <w:keepLines w:val="0"/>
        <w:widowControl w:val="0"/>
        <w:suppressLineNumbers w:val="0"/>
        <w:snapToGrid w:val="0"/>
        <w:spacing w:before="0" w:beforeAutospacing="0" w:after="0" w:afterAutospacing="0"/>
        <w:ind w:left="0" w:right="0"/>
        <w:jc w:val="center"/>
        <w:rPr>
          <w:rFonts w:hint="eastAsia" w:ascii="Times New Roman" w:hAnsi="Times New Roman" w:eastAsia="宋体" w:cs="宋体"/>
          <w:b/>
          <w:bCs/>
          <w:kern w:val="2"/>
          <w:sz w:val="32"/>
          <w:szCs w:val="24"/>
          <w:lang w:val="en-US" w:eastAsia="zh-CN" w:bidi="ar"/>
        </w:rPr>
      </w:pPr>
    </w:p>
    <w:p>
      <w:pPr>
        <w:keepNext w:val="0"/>
        <w:keepLines w:val="0"/>
        <w:widowControl w:val="0"/>
        <w:suppressLineNumbers w:val="0"/>
        <w:snapToGrid w:val="0"/>
        <w:spacing w:before="0" w:beforeAutospacing="0" w:after="0" w:afterAutospacing="0"/>
        <w:ind w:left="0" w:right="0"/>
        <w:jc w:val="center"/>
        <w:rPr>
          <w:b/>
          <w:bCs/>
          <w:kern w:val="0"/>
          <w:sz w:val="32"/>
          <w:szCs w:val="24"/>
          <w:lang w:val="en-US"/>
        </w:rPr>
      </w:pPr>
      <w:r>
        <w:rPr>
          <w:rFonts w:hint="eastAsia" w:ascii="Times New Roman" w:hAnsi="Times New Roman" w:eastAsia="宋体" w:cs="宋体"/>
          <w:b/>
          <w:bCs/>
          <w:kern w:val="2"/>
          <w:sz w:val="32"/>
          <w:szCs w:val="24"/>
          <w:lang w:val="en-US" w:eastAsia="zh-CN" w:bidi="ar"/>
        </w:rPr>
        <w:t>林草行政处罚委托书</w:t>
      </w:r>
    </w:p>
    <w:tbl>
      <w:tblPr>
        <w:tblStyle w:val="3"/>
        <w:tblpPr w:leftFromText="180" w:rightFromText="180" w:vertAnchor="text" w:horzAnchor="page" w:tblpX="1887" w:tblpY="72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keepNext w:val="0"/>
              <w:keepLines w:val="0"/>
              <w:widowControl w:val="0"/>
              <w:suppressLineNumbers w:val="0"/>
              <w:snapToGrid w:val="0"/>
              <w:spacing w:before="0" w:beforeAutospacing="0" w:after="0" w:afterAutospacing="0" w:line="460" w:lineRule="exact"/>
              <w:ind w:left="0" w:right="0"/>
              <w:jc w:val="both"/>
              <w:rPr>
                <w:rFonts w:eastAsia="楷体_GB2312"/>
                <w:sz w:val="24"/>
                <w:szCs w:val="24"/>
                <w:lang w:val="en-US"/>
              </w:rPr>
            </w:pPr>
            <w:r>
              <w:rPr>
                <w:rFonts w:hint="default" w:ascii="Times New Roman" w:hAnsi="Times New Roman" w:eastAsia="楷体_GB2312" w:cs="楷体_GB2312"/>
                <w:kern w:val="2"/>
                <w:sz w:val="24"/>
                <w:szCs w:val="24"/>
                <w:lang w:val="en-US" w:eastAsia="zh-CN" w:bidi="ar"/>
              </w:rPr>
              <w:t>吉林松花江三湖国家级自然保护区管理局：</w:t>
            </w:r>
          </w:p>
          <w:p>
            <w:pPr>
              <w:keepNext w:val="0"/>
              <w:keepLines w:val="0"/>
              <w:widowControl w:val="0"/>
              <w:suppressLineNumbers w:val="0"/>
              <w:snapToGrid w:val="0"/>
              <w:spacing w:before="0" w:beforeAutospacing="0" w:after="0" w:afterAutospacing="0" w:line="460" w:lineRule="exact"/>
              <w:ind w:left="0" w:right="0" w:firstLine="480"/>
              <w:jc w:val="both"/>
              <w:rPr>
                <w:rFonts w:eastAsia="楷体_GB2312"/>
                <w:sz w:val="24"/>
                <w:szCs w:val="24"/>
                <w:lang w:val="en-US"/>
              </w:rPr>
            </w:pPr>
            <w:r>
              <w:rPr>
                <w:rFonts w:hint="default" w:ascii="Times New Roman" w:hAnsi="Times New Roman" w:eastAsia="楷体_GB2312" w:cs="楷体_GB2312"/>
                <w:kern w:val="2"/>
                <w:sz w:val="24"/>
                <w:szCs w:val="24"/>
                <w:lang w:val="en-US" w:eastAsia="zh-CN" w:bidi="ar"/>
              </w:rPr>
              <w:t>根据《中华人民共和国行政处罚法》第二十条和《林业行政处罚程序规定》第六条的规定，特委托你单位：</w:t>
            </w:r>
          </w:p>
          <w:p>
            <w:pPr>
              <w:keepNext w:val="0"/>
              <w:keepLines w:val="0"/>
              <w:widowControl w:val="0"/>
              <w:suppressLineNumbers w:val="0"/>
              <w:snapToGrid w:val="0"/>
              <w:spacing w:before="0" w:beforeAutospacing="0" w:after="0" w:afterAutospacing="0" w:line="460" w:lineRule="exact"/>
              <w:ind w:left="0" w:right="0" w:firstLine="480"/>
              <w:jc w:val="both"/>
              <w:rPr>
                <w:rFonts w:eastAsia="楷体_GB2312"/>
                <w:sz w:val="24"/>
                <w:szCs w:val="24"/>
                <w:lang w:val="en-US"/>
              </w:rPr>
            </w:pPr>
            <w:r>
              <w:rPr>
                <w:rFonts w:hint="default" w:ascii="Times New Roman" w:hAnsi="Times New Roman" w:eastAsia="楷体_GB2312" w:cs="Times New Roman"/>
                <w:kern w:val="2"/>
                <w:sz w:val="24"/>
                <w:szCs w:val="24"/>
                <w:lang w:val="en-US" w:eastAsia="zh-CN" w:bidi="ar"/>
              </w:rPr>
              <w:t>1</w:t>
            </w:r>
            <w:r>
              <w:rPr>
                <w:rFonts w:hint="default" w:ascii="Times New Roman" w:hAnsi="Times New Roman" w:eastAsia="楷体_GB2312" w:cs="楷体_GB2312"/>
                <w:kern w:val="2"/>
                <w:sz w:val="24"/>
                <w:szCs w:val="24"/>
                <w:lang w:val="en-US" w:eastAsia="zh-CN" w:bidi="ar"/>
              </w:rPr>
              <w:t>．在辖区桃山林场内对违反《中华人民共和国森林法》《中华人民共和国草原法》《中华人民共和国野生动物保护法》《中华人民共和国森林法实施条例》《中华人民共和国自然保护区条例》《吉林省森林管理条例》《吉林省湿地保护条例》等法律、法规、规章的行为实施监督、检查和行政处罚；</w:t>
            </w:r>
          </w:p>
          <w:p>
            <w:pPr>
              <w:keepNext w:val="0"/>
              <w:keepLines w:val="0"/>
              <w:widowControl w:val="0"/>
              <w:suppressLineNumbers w:val="0"/>
              <w:snapToGrid w:val="0"/>
              <w:spacing w:before="0" w:beforeAutospacing="0" w:after="0" w:afterAutospacing="0" w:line="460" w:lineRule="exact"/>
              <w:ind w:left="0" w:right="0" w:firstLine="480"/>
              <w:jc w:val="both"/>
              <w:rPr>
                <w:rFonts w:eastAsia="楷体_GB2312"/>
                <w:sz w:val="24"/>
                <w:szCs w:val="24"/>
                <w:lang w:val="en-US"/>
              </w:rPr>
            </w:pPr>
            <w:r>
              <w:rPr>
                <w:rFonts w:hint="default" w:ascii="Times New Roman" w:hAnsi="Times New Roman" w:eastAsia="楷体_GB2312" w:cs="Times New Roman"/>
                <w:kern w:val="2"/>
                <w:sz w:val="24"/>
                <w:szCs w:val="24"/>
                <w:lang w:val="en-US" w:eastAsia="zh-CN" w:bidi="ar"/>
              </w:rPr>
              <w:t>2</w:t>
            </w:r>
            <w:r>
              <w:rPr>
                <w:rFonts w:hint="default" w:ascii="Times New Roman" w:hAnsi="Times New Roman" w:eastAsia="楷体_GB2312" w:cs="楷体_GB2312"/>
                <w:kern w:val="2"/>
                <w:sz w:val="24"/>
                <w:szCs w:val="24"/>
                <w:lang w:val="en-US" w:eastAsia="zh-CN" w:bidi="ar"/>
              </w:rPr>
              <w:t>．处罚决定要以省林草局的名义作出，盖《吉林省林业和草原局行政执法专用章（</w:t>
            </w:r>
            <w:r>
              <w:rPr>
                <w:rFonts w:hint="default" w:ascii="Times New Roman" w:hAnsi="Times New Roman" w:eastAsia="楷体_GB2312" w:cs="Times New Roman"/>
                <w:kern w:val="2"/>
                <w:sz w:val="24"/>
                <w:szCs w:val="24"/>
                <w:lang w:val="en-US" w:eastAsia="zh-CN" w:bidi="ar"/>
              </w:rPr>
              <w:t>6</w:t>
            </w:r>
            <w:r>
              <w:rPr>
                <w:rFonts w:hint="default" w:ascii="Times New Roman" w:hAnsi="Times New Roman" w:eastAsia="楷体_GB2312" w:cs="楷体_GB2312"/>
                <w:kern w:val="2"/>
                <w:sz w:val="24"/>
                <w:szCs w:val="24"/>
                <w:lang w:val="en-US" w:eastAsia="zh-CN" w:bidi="ar"/>
              </w:rPr>
              <w:t>）》，对重大的林草行政处罚，报备省林草局。处罚信息按照有关法律法规规定及时予以公示；</w:t>
            </w:r>
          </w:p>
          <w:p>
            <w:pPr>
              <w:keepNext w:val="0"/>
              <w:keepLines w:val="0"/>
              <w:widowControl w:val="0"/>
              <w:suppressLineNumbers w:val="0"/>
              <w:snapToGrid w:val="0"/>
              <w:spacing w:before="0" w:beforeAutospacing="0" w:after="0" w:afterAutospacing="0" w:line="460" w:lineRule="exact"/>
              <w:ind w:left="0" w:right="0" w:firstLine="480"/>
              <w:jc w:val="both"/>
              <w:rPr>
                <w:rFonts w:eastAsia="楷体_GB2312"/>
                <w:sz w:val="24"/>
                <w:szCs w:val="24"/>
                <w:lang w:val="en-US"/>
              </w:rPr>
            </w:pPr>
            <w:r>
              <w:rPr>
                <w:rFonts w:hint="default" w:ascii="Times New Roman" w:hAnsi="Times New Roman" w:eastAsia="楷体_GB2312" w:cs="Times New Roman"/>
                <w:kern w:val="2"/>
                <w:sz w:val="24"/>
                <w:szCs w:val="24"/>
                <w:lang w:val="en-US" w:eastAsia="zh-CN" w:bidi="ar"/>
              </w:rPr>
              <w:t>3</w:t>
            </w:r>
            <w:r>
              <w:rPr>
                <w:rFonts w:hint="default" w:ascii="Times New Roman" w:hAnsi="Times New Roman" w:eastAsia="楷体_GB2312" w:cs="楷体_GB2312"/>
                <w:kern w:val="2"/>
                <w:sz w:val="24"/>
                <w:szCs w:val="24"/>
                <w:lang w:val="en-US" w:eastAsia="zh-CN" w:bidi="ar"/>
              </w:rPr>
              <w:t>．受委托单位不得再委托其他组织和个人实施行政处罚；</w:t>
            </w:r>
          </w:p>
          <w:p>
            <w:pPr>
              <w:keepNext w:val="0"/>
              <w:keepLines w:val="0"/>
              <w:widowControl w:val="0"/>
              <w:suppressLineNumbers w:val="0"/>
              <w:snapToGrid w:val="0"/>
              <w:spacing w:before="0" w:beforeAutospacing="0" w:after="0" w:afterAutospacing="0" w:line="460" w:lineRule="exact"/>
              <w:ind w:left="0" w:right="0" w:firstLine="480"/>
              <w:jc w:val="both"/>
              <w:rPr>
                <w:rFonts w:eastAsia="楷体_GB2312"/>
                <w:sz w:val="24"/>
                <w:szCs w:val="24"/>
                <w:lang w:val="en-US"/>
              </w:rPr>
            </w:pPr>
            <w:r>
              <w:rPr>
                <w:rFonts w:hint="default" w:ascii="Times New Roman" w:hAnsi="Times New Roman" w:eastAsia="楷体_GB2312" w:cs="Times New Roman"/>
                <w:kern w:val="2"/>
                <w:sz w:val="24"/>
                <w:szCs w:val="24"/>
                <w:lang w:val="en-US" w:eastAsia="zh-CN" w:bidi="ar"/>
              </w:rPr>
              <w:t>4</w:t>
            </w:r>
            <w:r>
              <w:rPr>
                <w:rFonts w:hint="default" w:ascii="Times New Roman" w:hAnsi="Times New Roman" w:eastAsia="楷体_GB2312" w:cs="楷体_GB2312"/>
                <w:kern w:val="2"/>
                <w:sz w:val="24"/>
                <w:szCs w:val="24"/>
                <w:lang w:val="en-US" w:eastAsia="zh-CN" w:bidi="ar"/>
              </w:rPr>
              <w:t>．严格遵守国家法律、法规，执行有关程序法律规定。对在林草行政执法中发生的行政复议、行政诉讼行为，由受委托单位代理吉林省林草局作为被复议机关参加复议或作为被告参加诉讼；</w:t>
            </w:r>
          </w:p>
          <w:p>
            <w:pPr>
              <w:keepNext w:val="0"/>
              <w:keepLines w:val="0"/>
              <w:widowControl w:val="0"/>
              <w:suppressLineNumbers w:val="0"/>
              <w:snapToGrid w:val="0"/>
              <w:spacing w:before="0" w:beforeAutospacing="0" w:after="0" w:afterAutospacing="0" w:line="460" w:lineRule="exact"/>
              <w:ind w:left="0" w:right="0" w:firstLine="480"/>
              <w:jc w:val="both"/>
              <w:rPr>
                <w:rFonts w:eastAsia="楷体_GB2312"/>
                <w:sz w:val="24"/>
                <w:szCs w:val="24"/>
                <w:lang w:val="en-US"/>
              </w:rPr>
            </w:pPr>
            <w:r>
              <w:rPr>
                <w:rFonts w:hint="default" w:ascii="Times New Roman" w:hAnsi="Times New Roman" w:eastAsia="楷体_GB2312" w:cs="Times New Roman"/>
                <w:kern w:val="2"/>
                <w:sz w:val="24"/>
                <w:szCs w:val="24"/>
                <w:lang w:val="en-US" w:eastAsia="zh-CN" w:bidi="ar"/>
              </w:rPr>
              <w:t>5</w:t>
            </w:r>
            <w:r>
              <w:rPr>
                <w:rFonts w:hint="default" w:ascii="Times New Roman" w:hAnsi="Times New Roman" w:eastAsia="楷体_GB2312" w:cs="楷体_GB2312"/>
                <w:kern w:val="2"/>
                <w:sz w:val="24"/>
                <w:szCs w:val="24"/>
                <w:lang w:val="en-US" w:eastAsia="zh-CN" w:bidi="ar"/>
              </w:rPr>
              <w:t>．省林草局对受委托单位实施行政处罚的行为负责监督并可以依法收回或撤销委托。</w:t>
            </w:r>
          </w:p>
          <w:p>
            <w:pPr>
              <w:keepNext w:val="0"/>
              <w:keepLines w:val="0"/>
              <w:widowControl w:val="0"/>
              <w:suppressLineNumbers w:val="0"/>
              <w:snapToGrid w:val="0"/>
              <w:spacing w:before="0" w:beforeAutospacing="0" w:after="0" w:afterAutospacing="0" w:line="460" w:lineRule="exact"/>
              <w:ind w:left="0" w:right="0" w:firstLine="420"/>
              <w:jc w:val="both"/>
              <w:rPr>
                <w:rFonts w:eastAsia="楷体_GB2312"/>
                <w:sz w:val="24"/>
                <w:szCs w:val="24"/>
                <w:lang w:val="en-US"/>
              </w:rPr>
            </w:pPr>
            <w:r>
              <w:rPr>
                <w:rFonts w:hint="default" w:ascii="Times New Roman" w:hAnsi="Times New Roman" w:eastAsia="楷体_GB2312" w:cs="楷体_GB2312"/>
                <w:kern w:val="2"/>
                <w:sz w:val="24"/>
                <w:szCs w:val="24"/>
                <w:lang w:val="en-US" w:eastAsia="zh-CN" w:bidi="ar"/>
              </w:rPr>
              <w:t>本委托书自</w:t>
            </w:r>
            <w:r>
              <w:rPr>
                <w:rFonts w:hint="default" w:ascii="Times New Roman" w:hAnsi="Times New Roman" w:eastAsia="楷体_GB2312" w:cs="Times New Roman"/>
                <w:kern w:val="2"/>
                <w:sz w:val="24"/>
                <w:szCs w:val="24"/>
                <w:lang w:val="en-US" w:eastAsia="zh-CN" w:bidi="ar"/>
              </w:rPr>
              <w:t>2023</w:t>
            </w:r>
            <w:r>
              <w:rPr>
                <w:rFonts w:hint="default" w:ascii="Times New Roman" w:hAnsi="Times New Roman" w:eastAsia="楷体_GB2312" w:cs="楷体_GB2312"/>
                <w:kern w:val="2"/>
                <w:sz w:val="24"/>
                <w:szCs w:val="24"/>
                <w:lang w:val="en-US" w:eastAsia="zh-CN" w:bidi="ar"/>
              </w:rPr>
              <w:t>年</w:t>
            </w:r>
            <w:r>
              <w:rPr>
                <w:rFonts w:hint="default" w:ascii="Times New Roman" w:hAnsi="Times New Roman" w:eastAsia="楷体_GB2312" w:cs="Times New Roman"/>
                <w:kern w:val="2"/>
                <w:sz w:val="24"/>
                <w:szCs w:val="24"/>
                <w:lang w:val="en-US" w:eastAsia="zh-CN" w:bidi="ar"/>
              </w:rPr>
              <w:t>4</w:t>
            </w:r>
            <w:r>
              <w:rPr>
                <w:rFonts w:hint="default" w:ascii="Times New Roman" w:hAnsi="Times New Roman" w:eastAsia="楷体_GB2312" w:cs="楷体_GB2312"/>
                <w:kern w:val="2"/>
                <w:sz w:val="24"/>
                <w:szCs w:val="24"/>
                <w:lang w:val="en-US" w:eastAsia="zh-CN" w:bidi="ar"/>
              </w:rPr>
              <w:t>月</w:t>
            </w:r>
            <w:r>
              <w:rPr>
                <w:rFonts w:hint="default" w:ascii="Times New Roman" w:hAnsi="Times New Roman" w:eastAsia="楷体_GB2312" w:cs="Times New Roman"/>
                <w:kern w:val="2"/>
                <w:sz w:val="24"/>
                <w:szCs w:val="24"/>
                <w:lang w:val="en-US" w:eastAsia="zh-CN" w:bidi="ar"/>
              </w:rPr>
              <w:t>1</w:t>
            </w:r>
            <w:r>
              <w:rPr>
                <w:rFonts w:hint="default" w:ascii="Times New Roman" w:hAnsi="Times New Roman" w:eastAsia="楷体_GB2312" w:cs="楷体_GB2312"/>
                <w:kern w:val="2"/>
                <w:sz w:val="24"/>
                <w:szCs w:val="24"/>
                <w:lang w:val="en-US" w:eastAsia="zh-CN" w:bidi="ar"/>
              </w:rPr>
              <w:t>日至</w:t>
            </w:r>
            <w:r>
              <w:rPr>
                <w:rFonts w:hint="default" w:ascii="Times New Roman" w:hAnsi="Times New Roman" w:eastAsia="楷体_GB2312" w:cs="Times New Roman"/>
                <w:kern w:val="2"/>
                <w:sz w:val="24"/>
                <w:szCs w:val="24"/>
                <w:lang w:val="en-US" w:eastAsia="zh-CN" w:bidi="ar"/>
              </w:rPr>
              <w:t>2024</w:t>
            </w:r>
            <w:r>
              <w:rPr>
                <w:rFonts w:hint="default" w:ascii="Times New Roman" w:hAnsi="Times New Roman" w:eastAsia="楷体_GB2312" w:cs="楷体_GB2312"/>
                <w:kern w:val="2"/>
                <w:sz w:val="24"/>
                <w:szCs w:val="24"/>
                <w:lang w:val="en-US" w:eastAsia="zh-CN" w:bidi="ar"/>
              </w:rPr>
              <w:t>年</w:t>
            </w:r>
            <w:r>
              <w:rPr>
                <w:rFonts w:hint="default" w:ascii="Times New Roman" w:hAnsi="Times New Roman" w:eastAsia="楷体_GB2312" w:cs="Times New Roman"/>
                <w:kern w:val="2"/>
                <w:sz w:val="24"/>
                <w:szCs w:val="24"/>
                <w:lang w:val="en-US" w:eastAsia="zh-CN" w:bidi="ar"/>
              </w:rPr>
              <w:t>3</w:t>
            </w:r>
            <w:r>
              <w:rPr>
                <w:rFonts w:hint="default" w:ascii="Times New Roman" w:hAnsi="Times New Roman" w:eastAsia="楷体_GB2312" w:cs="楷体_GB2312"/>
                <w:kern w:val="2"/>
                <w:sz w:val="24"/>
                <w:szCs w:val="24"/>
                <w:lang w:val="en-US" w:eastAsia="zh-CN" w:bidi="ar"/>
              </w:rPr>
              <w:t>月</w:t>
            </w:r>
            <w:r>
              <w:rPr>
                <w:rFonts w:hint="default" w:ascii="Times New Roman" w:hAnsi="Times New Roman" w:eastAsia="楷体_GB2312" w:cs="Times New Roman"/>
                <w:kern w:val="2"/>
                <w:sz w:val="24"/>
                <w:szCs w:val="24"/>
                <w:lang w:val="en-US" w:eastAsia="zh-CN" w:bidi="ar"/>
              </w:rPr>
              <w:t>31</w:t>
            </w:r>
            <w:r>
              <w:rPr>
                <w:rFonts w:hint="default" w:ascii="Times New Roman" w:hAnsi="Times New Roman" w:eastAsia="楷体_GB2312" w:cs="楷体_GB2312"/>
                <w:kern w:val="2"/>
                <w:sz w:val="24"/>
                <w:szCs w:val="24"/>
                <w:lang w:val="en-US" w:eastAsia="zh-CN" w:bidi="ar"/>
              </w:rPr>
              <w:t>日有效。</w:t>
            </w:r>
            <w:r>
              <w:rPr>
                <w:rFonts w:hint="default" w:ascii="Times New Roman" w:hAnsi="Times New Roman" w:eastAsia="楷体_GB2312" w:cs="Times New Roman"/>
                <w:kern w:val="2"/>
                <w:sz w:val="24"/>
                <w:szCs w:val="24"/>
                <w:lang w:val="en-US" w:eastAsia="zh-CN" w:bidi="ar"/>
              </w:rPr>
              <w:t xml:space="preserve"> </w:t>
            </w:r>
          </w:p>
          <w:p>
            <w:pPr>
              <w:keepNext w:val="0"/>
              <w:keepLines w:val="0"/>
              <w:widowControl w:val="0"/>
              <w:suppressLineNumbers w:val="0"/>
              <w:spacing w:before="0" w:beforeAutospacing="0" w:after="0" w:afterAutospacing="0"/>
              <w:ind w:left="0" w:right="0"/>
              <w:jc w:val="both"/>
              <w:rPr>
                <w:sz w:val="28"/>
                <w:szCs w:val="24"/>
                <w:vertAlign w:val="baseline"/>
                <w:lang w:val="en-US"/>
              </w:rPr>
            </w:pPr>
          </w:p>
        </w:tc>
      </w:tr>
    </w:tbl>
    <w:p>
      <w:pPr>
        <w:keepNext w:val="0"/>
        <w:keepLines w:val="0"/>
        <w:widowControl w:val="0"/>
        <w:suppressLineNumbers w:val="0"/>
        <w:spacing w:before="0" w:beforeAutospacing="0" w:after="0" w:afterAutospacing="0"/>
        <w:ind w:left="0" w:right="0"/>
        <w:jc w:val="both"/>
        <w:rPr>
          <w:rFonts w:hint="eastAsia" w:ascii="楷体" w:hAnsi="楷体" w:eastAsia="楷体" w:cs="楷体"/>
          <w:sz w:val="24"/>
          <w:szCs w:val="24"/>
          <w:lang w:eastAsia="zh-CN"/>
        </w:rPr>
      </w:pPr>
      <w:r>
        <w:rPr>
          <w:sz w:val="28"/>
          <w:szCs w:val="24"/>
          <w:lang w:val="en-US"/>
        </w:rPr>
        <w:t xml:space="preserve">                            </w:t>
      </w:r>
      <w:r>
        <w:rPr>
          <w:rFonts w:hint="eastAsia" w:ascii="楷体" w:hAnsi="楷体" w:eastAsia="楷体" w:cs="楷体"/>
          <w:sz w:val="24"/>
          <w:szCs w:val="24"/>
          <w:lang w:val="en-US"/>
        </w:rPr>
        <w:t xml:space="preserve"> </w:t>
      </w:r>
      <w:r>
        <w:rPr>
          <w:rFonts w:hint="eastAsia" w:ascii="楷体" w:hAnsi="楷体" w:eastAsia="楷体" w:cs="楷体"/>
          <w:sz w:val="24"/>
          <w:szCs w:val="24"/>
          <w:lang w:eastAsia="zh-CN"/>
        </w:rPr>
        <w:t>林罚委字〔</w:t>
      </w:r>
      <w:r>
        <w:rPr>
          <w:rFonts w:hint="eastAsia" w:ascii="楷体" w:hAnsi="楷体" w:eastAsia="楷体" w:cs="楷体"/>
          <w:sz w:val="24"/>
          <w:szCs w:val="24"/>
          <w:lang w:val="en-US"/>
        </w:rPr>
        <w:t>2023</w:t>
      </w:r>
      <w:r>
        <w:rPr>
          <w:rFonts w:hint="eastAsia" w:ascii="楷体" w:hAnsi="楷体" w:eastAsia="楷体" w:cs="楷体"/>
          <w:sz w:val="24"/>
          <w:szCs w:val="24"/>
          <w:lang w:eastAsia="zh-CN"/>
        </w:rPr>
        <w:t>〕第〔</w:t>
      </w:r>
      <w:r>
        <w:rPr>
          <w:rFonts w:hint="eastAsia" w:ascii="楷体" w:hAnsi="楷体" w:eastAsia="楷体" w:cs="楷体"/>
          <w:sz w:val="24"/>
          <w:szCs w:val="24"/>
          <w:lang w:val="en-US"/>
        </w:rPr>
        <w:t>3</w:t>
      </w:r>
      <w:r>
        <w:rPr>
          <w:rFonts w:hint="eastAsia" w:ascii="楷体" w:hAnsi="楷体" w:eastAsia="楷体" w:cs="楷体"/>
          <w:sz w:val="24"/>
          <w:szCs w:val="24"/>
          <w:lang w:eastAsia="zh-CN"/>
        </w:rPr>
        <w:t>〕号</w:t>
      </w:r>
    </w:p>
    <w:p>
      <w:pPr>
        <w:rPr>
          <w:rFonts w:ascii="宋体" w:hAnsi="宋体" w:eastAsia="宋体" w:cs="宋体"/>
          <w:sz w:val="32"/>
          <w:szCs w:val="32"/>
        </w:rPr>
      </w:pPr>
    </w:p>
    <w:p>
      <w:pPr>
        <w:rPr>
          <w:rFonts w:ascii="宋体" w:hAnsi="宋体" w:eastAsia="宋体" w:cs="宋体"/>
          <w:sz w:val="32"/>
          <w:szCs w:val="32"/>
        </w:rPr>
      </w:pPr>
    </w:p>
    <w:p>
      <w:pPr>
        <w:rPr>
          <w:rFonts w:ascii="宋体" w:hAnsi="宋体" w:eastAsia="宋体" w:cs="宋体"/>
          <w:sz w:val="32"/>
          <w:szCs w:val="32"/>
        </w:rPr>
      </w:pPr>
    </w:p>
    <w:p>
      <w:pPr>
        <w:rPr>
          <w:rFonts w:ascii="宋体" w:hAnsi="宋体" w:eastAsia="宋体" w:cs="宋体"/>
          <w:sz w:val="32"/>
          <w:szCs w:val="32"/>
        </w:rPr>
      </w:pPr>
    </w:p>
    <w:p>
      <w:pPr>
        <w:rPr>
          <w:rFonts w:ascii="宋体" w:hAnsi="宋体" w:eastAsia="宋体" w:cs="宋体"/>
          <w:sz w:val="32"/>
          <w:szCs w:val="32"/>
        </w:rPr>
      </w:pPr>
    </w:p>
    <w:p>
      <w:pPr>
        <w:rPr>
          <w:rFonts w:ascii="宋体" w:hAnsi="宋体" w:eastAsia="宋体" w:cs="宋体"/>
          <w:sz w:val="32"/>
          <w:szCs w:val="32"/>
        </w:rPr>
      </w:pPr>
    </w:p>
    <w:p>
      <w:pPr>
        <w:rPr>
          <w:rFonts w:ascii="宋体" w:hAnsi="宋体" w:eastAsia="宋体" w:cs="宋体"/>
          <w:sz w:val="32"/>
          <w:szCs w:val="32"/>
        </w:rPr>
      </w:pPr>
    </w:p>
    <w:p>
      <w:pPr>
        <w:keepNext w:val="0"/>
        <w:keepLines w:val="0"/>
        <w:widowControl w:val="0"/>
        <w:suppressLineNumbers w:val="0"/>
        <w:snapToGrid w:val="0"/>
        <w:spacing w:before="0" w:beforeAutospacing="0" w:after="0" w:afterAutospacing="0"/>
        <w:ind w:left="0" w:right="0"/>
        <w:jc w:val="center"/>
        <w:rPr>
          <w:b/>
          <w:bCs/>
          <w:kern w:val="0"/>
          <w:sz w:val="32"/>
          <w:szCs w:val="24"/>
          <w:lang w:val="en-US"/>
        </w:rPr>
      </w:pPr>
      <w:r>
        <w:rPr>
          <w:rFonts w:hint="eastAsia" w:ascii="Times New Roman" w:hAnsi="Times New Roman" w:eastAsia="宋体" w:cs="宋体"/>
          <w:b/>
          <w:bCs/>
          <w:kern w:val="2"/>
          <w:sz w:val="32"/>
          <w:szCs w:val="24"/>
          <w:lang w:val="en-US" w:eastAsia="zh-CN" w:bidi="ar"/>
        </w:rPr>
        <w:t>林草行政处罚委托书</w:t>
      </w:r>
    </w:p>
    <w:p>
      <w:pPr>
        <w:keepNext w:val="0"/>
        <w:keepLines w:val="0"/>
        <w:widowControl w:val="0"/>
        <w:suppressLineNumbers w:val="0"/>
        <w:spacing w:before="0" w:beforeAutospacing="0" w:after="0" w:afterAutospacing="0"/>
        <w:ind w:left="0" w:right="0"/>
        <w:jc w:val="both"/>
        <w:rPr>
          <w:sz w:val="24"/>
          <w:szCs w:val="24"/>
          <w:lang w:val="en-US"/>
        </w:rPr>
      </w:pPr>
      <w:r>
        <w:rPr>
          <w:rFonts w:hint="default" w:ascii="Times New Roman" w:hAnsi="Times New Roman" w:eastAsia="宋体" w:cs="Times New Roman"/>
          <w:kern w:val="2"/>
          <w:sz w:val="28"/>
          <w:szCs w:val="24"/>
          <w:lang w:val="en-US" w:eastAsia="zh-CN" w:bidi="ar"/>
        </w:rPr>
        <w:t xml:space="preserve">                            </w:t>
      </w:r>
      <w:r>
        <w:rPr>
          <w:rFonts w:hint="eastAsia" w:ascii="楷体" w:hAnsi="楷体" w:eastAsia="楷体" w:cs="楷体"/>
          <w:kern w:val="2"/>
          <w:sz w:val="24"/>
          <w:szCs w:val="24"/>
          <w:lang w:val="en-US" w:eastAsia="zh-CN" w:bidi="ar"/>
        </w:rPr>
        <w:t xml:space="preserve"> 林罚委字〔2023〕第〔4〕号</w:t>
      </w:r>
    </w:p>
    <w:p>
      <w:pPr>
        <w:rPr>
          <w:rFonts w:ascii="宋体" w:hAnsi="宋体" w:eastAsia="宋体" w:cs="宋体"/>
          <w:sz w:val="32"/>
          <w:szCs w:val="32"/>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keepNext w:val="0"/>
              <w:keepLines w:val="0"/>
              <w:widowControl w:val="0"/>
              <w:suppressLineNumbers w:val="0"/>
              <w:snapToGrid w:val="0"/>
              <w:spacing w:before="0" w:beforeAutospacing="0" w:after="0" w:afterAutospacing="0" w:line="460" w:lineRule="exact"/>
              <w:ind w:left="0" w:right="0"/>
              <w:jc w:val="both"/>
              <w:rPr>
                <w:rFonts w:eastAsia="楷体_GB2312"/>
                <w:sz w:val="24"/>
                <w:szCs w:val="24"/>
                <w:lang w:val="en-US"/>
              </w:rPr>
            </w:pPr>
            <w:r>
              <w:rPr>
                <w:rFonts w:hint="default" w:ascii="Times New Roman" w:eastAsia="楷体_GB2312" w:cs="楷体_GB2312"/>
                <w:sz w:val="24"/>
                <w:szCs w:val="24"/>
              </w:rPr>
              <w:t>吉林查干湖国家级自然保护区管理局：</w:t>
            </w:r>
          </w:p>
          <w:p>
            <w:pPr>
              <w:keepNext w:val="0"/>
              <w:keepLines w:val="0"/>
              <w:widowControl w:val="0"/>
              <w:suppressLineNumbers w:val="0"/>
              <w:snapToGrid w:val="0"/>
              <w:spacing w:before="0" w:beforeAutospacing="0" w:after="0" w:afterAutospacing="0" w:line="460" w:lineRule="exact"/>
              <w:ind w:left="0" w:right="0" w:firstLine="480"/>
              <w:jc w:val="both"/>
              <w:rPr>
                <w:rFonts w:eastAsia="楷体_GB2312"/>
                <w:sz w:val="24"/>
                <w:szCs w:val="24"/>
                <w:lang w:val="en-US"/>
              </w:rPr>
            </w:pPr>
            <w:r>
              <w:rPr>
                <w:rFonts w:hint="default" w:ascii="Times New Roman" w:hAnsi="Times New Roman" w:eastAsia="楷体_GB2312" w:cs="楷体_GB2312"/>
                <w:kern w:val="2"/>
                <w:sz w:val="24"/>
                <w:szCs w:val="24"/>
                <w:lang w:val="en-US" w:eastAsia="zh-CN" w:bidi="ar"/>
              </w:rPr>
              <w:t>根据《中华人民共和国行政处罚法》第二十条和《林业行政处罚程序规定》第六条的规定，特委托你单位：</w:t>
            </w:r>
          </w:p>
          <w:p>
            <w:pPr>
              <w:keepNext w:val="0"/>
              <w:keepLines w:val="0"/>
              <w:widowControl w:val="0"/>
              <w:suppressLineNumbers w:val="0"/>
              <w:snapToGrid w:val="0"/>
              <w:spacing w:before="0" w:beforeAutospacing="0" w:after="0" w:afterAutospacing="0" w:line="460" w:lineRule="exact"/>
              <w:ind w:left="0" w:right="0" w:firstLine="480"/>
              <w:jc w:val="both"/>
              <w:rPr>
                <w:rFonts w:eastAsia="楷体_GB2312"/>
                <w:sz w:val="24"/>
                <w:szCs w:val="24"/>
                <w:lang w:val="en-US"/>
              </w:rPr>
            </w:pPr>
            <w:r>
              <w:rPr>
                <w:rFonts w:hint="default" w:ascii="Times New Roman" w:hAnsi="Times New Roman" w:eastAsia="楷体_GB2312" w:cs="Times New Roman"/>
                <w:kern w:val="2"/>
                <w:sz w:val="24"/>
                <w:szCs w:val="24"/>
                <w:lang w:val="en-US" w:eastAsia="zh-CN" w:bidi="ar"/>
              </w:rPr>
              <w:t>1</w:t>
            </w:r>
            <w:r>
              <w:rPr>
                <w:rFonts w:hint="default" w:ascii="Times New Roman" w:hAnsi="Times New Roman" w:eastAsia="楷体_GB2312" w:cs="楷体_GB2312"/>
                <w:kern w:val="2"/>
                <w:sz w:val="24"/>
                <w:szCs w:val="24"/>
                <w:lang w:val="en-US" w:eastAsia="zh-CN" w:bidi="ar"/>
              </w:rPr>
              <w:t>．在辖区内对违反《中华人民共和国森林法》《中华人民共和国草原法》《中华人民共和国野生动物保护法》《中华人民共和国森林法实施条例》《中华人民共和国自然保护区条例》《吉林省湿地保护条例》等法律、法规、规章的行为实施监督、检查和行政处罚；</w:t>
            </w:r>
          </w:p>
          <w:p>
            <w:pPr>
              <w:keepNext w:val="0"/>
              <w:keepLines w:val="0"/>
              <w:widowControl w:val="0"/>
              <w:suppressLineNumbers w:val="0"/>
              <w:snapToGrid w:val="0"/>
              <w:spacing w:before="0" w:beforeAutospacing="0" w:after="0" w:afterAutospacing="0" w:line="460" w:lineRule="exact"/>
              <w:ind w:left="0" w:right="0" w:firstLine="480"/>
              <w:jc w:val="both"/>
              <w:rPr>
                <w:rFonts w:eastAsia="楷体_GB2312"/>
                <w:sz w:val="24"/>
                <w:szCs w:val="24"/>
                <w:lang w:val="en-US"/>
              </w:rPr>
            </w:pPr>
            <w:r>
              <w:rPr>
                <w:rFonts w:hint="default" w:ascii="Times New Roman" w:hAnsi="Times New Roman" w:eastAsia="楷体_GB2312" w:cs="Times New Roman"/>
                <w:kern w:val="2"/>
                <w:sz w:val="24"/>
                <w:szCs w:val="24"/>
                <w:lang w:val="en-US" w:eastAsia="zh-CN" w:bidi="ar"/>
              </w:rPr>
              <w:t>2</w:t>
            </w:r>
            <w:r>
              <w:rPr>
                <w:rFonts w:hint="default" w:ascii="Times New Roman" w:hAnsi="Times New Roman" w:eastAsia="楷体_GB2312" w:cs="楷体_GB2312"/>
                <w:kern w:val="2"/>
                <w:sz w:val="24"/>
                <w:szCs w:val="24"/>
                <w:lang w:val="en-US" w:eastAsia="zh-CN" w:bidi="ar"/>
              </w:rPr>
              <w:t>．处罚决定要以省林草局的名义作出，盖《吉林省林业和草原局行政执法专用章（</w:t>
            </w:r>
            <w:r>
              <w:rPr>
                <w:rFonts w:hint="default" w:ascii="Times New Roman" w:hAnsi="Times New Roman" w:eastAsia="楷体_GB2312" w:cs="Times New Roman"/>
                <w:kern w:val="2"/>
                <w:sz w:val="24"/>
                <w:szCs w:val="24"/>
                <w:lang w:val="en-US" w:eastAsia="zh-CN" w:bidi="ar"/>
              </w:rPr>
              <w:t>7</w:t>
            </w:r>
            <w:r>
              <w:rPr>
                <w:rFonts w:hint="default" w:ascii="Times New Roman" w:hAnsi="Times New Roman" w:eastAsia="楷体_GB2312" w:cs="楷体_GB2312"/>
                <w:kern w:val="2"/>
                <w:sz w:val="24"/>
                <w:szCs w:val="24"/>
                <w:lang w:val="en-US" w:eastAsia="zh-CN" w:bidi="ar"/>
              </w:rPr>
              <w:t>）》，对重大的林草行政处罚，报备省林草局。处罚信息按照有关法律法规规定及时予以公示；</w:t>
            </w:r>
          </w:p>
          <w:p>
            <w:pPr>
              <w:keepNext w:val="0"/>
              <w:keepLines w:val="0"/>
              <w:widowControl w:val="0"/>
              <w:suppressLineNumbers w:val="0"/>
              <w:snapToGrid w:val="0"/>
              <w:spacing w:before="0" w:beforeAutospacing="0" w:after="0" w:afterAutospacing="0" w:line="460" w:lineRule="exact"/>
              <w:ind w:left="0" w:right="0" w:firstLine="480"/>
              <w:jc w:val="both"/>
              <w:rPr>
                <w:rFonts w:eastAsia="楷体_GB2312"/>
                <w:sz w:val="24"/>
                <w:szCs w:val="24"/>
                <w:lang w:val="en-US"/>
              </w:rPr>
            </w:pPr>
            <w:r>
              <w:rPr>
                <w:rFonts w:hint="default" w:ascii="Times New Roman" w:hAnsi="Times New Roman" w:eastAsia="楷体_GB2312" w:cs="Times New Roman"/>
                <w:kern w:val="2"/>
                <w:sz w:val="24"/>
                <w:szCs w:val="24"/>
                <w:lang w:val="en-US" w:eastAsia="zh-CN" w:bidi="ar"/>
              </w:rPr>
              <w:t>3</w:t>
            </w:r>
            <w:r>
              <w:rPr>
                <w:rFonts w:hint="default" w:ascii="Times New Roman" w:hAnsi="Times New Roman" w:eastAsia="楷体_GB2312" w:cs="楷体_GB2312"/>
                <w:kern w:val="2"/>
                <w:sz w:val="24"/>
                <w:szCs w:val="24"/>
                <w:lang w:val="en-US" w:eastAsia="zh-CN" w:bidi="ar"/>
              </w:rPr>
              <w:t>．受委托单位不得再委托其他组织和个人实施行政处罚；</w:t>
            </w:r>
          </w:p>
          <w:p>
            <w:pPr>
              <w:keepNext w:val="0"/>
              <w:keepLines w:val="0"/>
              <w:widowControl w:val="0"/>
              <w:suppressLineNumbers w:val="0"/>
              <w:snapToGrid w:val="0"/>
              <w:spacing w:before="0" w:beforeAutospacing="0" w:after="0" w:afterAutospacing="0" w:line="460" w:lineRule="exact"/>
              <w:ind w:left="0" w:right="0" w:firstLine="480"/>
              <w:jc w:val="both"/>
              <w:rPr>
                <w:rFonts w:eastAsia="楷体_GB2312"/>
                <w:sz w:val="24"/>
                <w:szCs w:val="24"/>
                <w:lang w:val="en-US"/>
              </w:rPr>
            </w:pPr>
            <w:r>
              <w:rPr>
                <w:rFonts w:hint="default" w:ascii="Times New Roman" w:hAnsi="Times New Roman" w:eastAsia="楷体_GB2312" w:cs="Times New Roman"/>
                <w:kern w:val="2"/>
                <w:sz w:val="24"/>
                <w:szCs w:val="24"/>
                <w:lang w:val="en-US" w:eastAsia="zh-CN" w:bidi="ar"/>
              </w:rPr>
              <w:t>4</w:t>
            </w:r>
            <w:r>
              <w:rPr>
                <w:rFonts w:hint="default" w:ascii="Times New Roman" w:hAnsi="Times New Roman" w:eastAsia="楷体_GB2312" w:cs="楷体_GB2312"/>
                <w:kern w:val="2"/>
                <w:sz w:val="24"/>
                <w:szCs w:val="24"/>
                <w:lang w:val="en-US" w:eastAsia="zh-CN" w:bidi="ar"/>
              </w:rPr>
              <w:t>．严格遵守国家法律、法规，执行有关程序法律规定。对在林草行政执法中发生的行政复议、行政诉讼行为，由受委托单位代理吉林省林草局作为被复议机关参加复议或作为被告参加诉讼；</w:t>
            </w:r>
          </w:p>
          <w:p>
            <w:pPr>
              <w:keepNext w:val="0"/>
              <w:keepLines w:val="0"/>
              <w:widowControl w:val="0"/>
              <w:suppressLineNumbers w:val="0"/>
              <w:snapToGrid w:val="0"/>
              <w:spacing w:before="0" w:beforeAutospacing="0" w:after="0" w:afterAutospacing="0" w:line="460" w:lineRule="exact"/>
              <w:ind w:left="0" w:right="0" w:firstLine="480"/>
              <w:jc w:val="both"/>
              <w:rPr>
                <w:rFonts w:eastAsia="楷体_GB2312"/>
                <w:sz w:val="24"/>
                <w:szCs w:val="24"/>
                <w:lang w:val="en-US"/>
              </w:rPr>
            </w:pPr>
            <w:r>
              <w:rPr>
                <w:rFonts w:hint="default" w:ascii="Times New Roman" w:hAnsi="Times New Roman" w:eastAsia="楷体_GB2312" w:cs="Times New Roman"/>
                <w:kern w:val="2"/>
                <w:sz w:val="24"/>
                <w:szCs w:val="24"/>
                <w:lang w:val="en-US" w:eastAsia="zh-CN" w:bidi="ar"/>
              </w:rPr>
              <w:t>5</w:t>
            </w:r>
            <w:r>
              <w:rPr>
                <w:rFonts w:hint="default" w:ascii="Times New Roman" w:hAnsi="Times New Roman" w:eastAsia="楷体_GB2312" w:cs="楷体_GB2312"/>
                <w:kern w:val="2"/>
                <w:sz w:val="24"/>
                <w:szCs w:val="24"/>
                <w:lang w:val="en-US" w:eastAsia="zh-CN" w:bidi="ar"/>
              </w:rPr>
              <w:t>．省林草局对受委托单位实施行政处罚的行为负责监督并可以依法收回或撤销委托。</w:t>
            </w:r>
          </w:p>
          <w:p>
            <w:pPr>
              <w:ind w:firstLine="480" w:firstLineChars="200"/>
              <w:rPr>
                <w:rFonts w:hint="default" w:ascii="Times New Roman" w:hAnsi="Times New Roman" w:eastAsia="楷体_GB2312" w:cs="Times New Roman"/>
                <w:kern w:val="2"/>
                <w:sz w:val="24"/>
                <w:szCs w:val="24"/>
                <w:lang w:val="en-US" w:eastAsia="zh-CN" w:bidi="ar"/>
              </w:rPr>
            </w:pPr>
            <w:r>
              <w:rPr>
                <w:rFonts w:hint="default" w:ascii="Times New Roman" w:hAnsi="Times New Roman" w:eastAsia="楷体_GB2312" w:cs="楷体_GB2312"/>
                <w:kern w:val="2"/>
                <w:sz w:val="24"/>
                <w:szCs w:val="24"/>
                <w:lang w:val="en-US" w:eastAsia="zh-CN" w:bidi="ar"/>
              </w:rPr>
              <w:t>本委托书自</w:t>
            </w:r>
            <w:r>
              <w:rPr>
                <w:rFonts w:hint="default" w:ascii="Times New Roman" w:hAnsi="Times New Roman" w:eastAsia="楷体_GB2312" w:cs="Times New Roman"/>
                <w:kern w:val="2"/>
                <w:sz w:val="24"/>
                <w:szCs w:val="24"/>
                <w:lang w:val="en-US" w:eastAsia="zh-CN" w:bidi="ar"/>
              </w:rPr>
              <w:t>2023</w:t>
            </w:r>
            <w:r>
              <w:rPr>
                <w:rFonts w:hint="default" w:ascii="Times New Roman" w:hAnsi="Times New Roman" w:eastAsia="楷体_GB2312" w:cs="楷体_GB2312"/>
                <w:kern w:val="2"/>
                <w:sz w:val="24"/>
                <w:szCs w:val="24"/>
                <w:lang w:val="en-US" w:eastAsia="zh-CN" w:bidi="ar"/>
              </w:rPr>
              <w:t>年</w:t>
            </w:r>
            <w:r>
              <w:rPr>
                <w:rFonts w:hint="default" w:ascii="Times New Roman" w:hAnsi="Times New Roman" w:eastAsia="楷体_GB2312" w:cs="Times New Roman"/>
                <w:kern w:val="2"/>
                <w:sz w:val="24"/>
                <w:szCs w:val="24"/>
                <w:lang w:val="en-US" w:eastAsia="zh-CN" w:bidi="ar"/>
              </w:rPr>
              <w:t>5</w:t>
            </w:r>
            <w:r>
              <w:rPr>
                <w:rFonts w:hint="default" w:ascii="Times New Roman" w:hAnsi="Times New Roman" w:eastAsia="楷体_GB2312" w:cs="楷体_GB2312"/>
                <w:kern w:val="2"/>
                <w:sz w:val="24"/>
                <w:szCs w:val="24"/>
                <w:lang w:val="en-US" w:eastAsia="zh-CN" w:bidi="ar"/>
              </w:rPr>
              <w:t>月</w:t>
            </w:r>
            <w:r>
              <w:rPr>
                <w:rFonts w:hint="default" w:ascii="Times New Roman" w:hAnsi="Times New Roman" w:eastAsia="楷体_GB2312" w:cs="Times New Roman"/>
                <w:kern w:val="2"/>
                <w:sz w:val="24"/>
                <w:szCs w:val="24"/>
                <w:lang w:val="en-US" w:eastAsia="zh-CN" w:bidi="ar"/>
              </w:rPr>
              <w:t>1</w:t>
            </w:r>
            <w:r>
              <w:rPr>
                <w:rFonts w:hint="default" w:ascii="Times New Roman" w:hAnsi="Times New Roman" w:eastAsia="楷体_GB2312" w:cs="楷体_GB2312"/>
                <w:kern w:val="2"/>
                <w:sz w:val="24"/>
                <w:szCs w:val="24"/>
                <w:lang w:val="en-US" w:eastAsia="zh-CN" w:bidi="ar"/>
              </w:rPr>
              <w:t>日至</w:t>
            </w:r>
            <w:r>
              <w:rPr>
                <w:rFonts w:hint="default" w:ascii="Times New Roman" w:hAnsi="Times New Roman" w:eastAsia="楷体_GB2312" w:cs="Times New Roman"/>
                <w:kern w:val="2"/>
                <w:sz w:val="24"/>
                <w:szCs w:val="24"/>
                <w:lang w:val="en-US" w:eastAsia="zh-CN" w:bidi="ar"/>
              </w:rPr>
              <w:t>2024</w:t>
            </w:r>
            <w:r>
              <w:rPr>
                <w:rFonts w:hint="default" w:ascii="Times New Roman" w:hAnsi="Times New Roman" w:eastAsia="楷体_GB2312" w:cs="楷体_GB2312"/>
                <w:kern w:val="2"/>
                <w:sz w:val="24"/>
                <w:szCs w:val="24"/>
                <w:lang w:val="en-US" w:eastAsia="zh-CN" w:bidi="ar"/>
              </w:rPr>
              <w:t>年</w:t>
            </w:r>
            <w:r>
              <w:rPr>
                <w:rFonts w:hint="default" w:ascii="Times New Roman" w:hAnsi="Times New Roman" w:eastAsia="楷体_GB2312" w:cs="Times New Roman"/>
                <w:kern w:val="2"/>
                <w:sz w:val="24"/>
                <w:szCs w:val="24"/>
                <w:lang w:val="en-US" w:eastAsia="zh-CN" w:bidi="ar"/>
              </w:rPr>
              <w:t>4</w:t>
            </w:r>
            <w:r>
              <w:rPr>
                <w:rFonts w:hint="default" w:ascii="Times New Roman" w:hAnsi="Times New Roman" w:eastAsia="楷体_GB2312" w:cs="楷体_GB2312"/>
                <w:kern w:val="2"/>
                <w:sz w:val="24"/>
                <w:szCs w:val="24"/>
                <w:lang w:val="en-US" w:eastAsia="zh-CN" w:bidi="ar"/>
              </w:rPr>
              <w:t>月</w:t>
            </w:r>
            <w:r>
              <w:rPr>
                <w:rFonts w:hint="default" w:ascii="Times New Roman" w:hAnsi="Times New Roman" w:eastAsia="楷体_GB2312" w:cs="Times New Roman"/>
                <w:kern w:val="2"/>
                <w:sz w:val="24"/>
                <w:szCs w:val="24"/>
                <w:lang w:val="en-US" w:eastAsia="zh-CN" w:bidi="ar"/>
              </w:rPr>
              <w:t>30</w:t>
            </w:r>
            <w:r>
              <w:rPr>
                <w:rFonts w:hint="default" w:ascii="Times New Roman" w:hAnsi="Times New Roman" w:eastAsia="楷体_GB2312" w:cs="楷体_GB2312"/>
                <w:kern w:val="2"/>
                <w:sz w:val="24"/>
                <w:szCs w:val="24"/>
                <w:lang w:val="en-US" w:eastAsia="zh-CN" w:bidi="ar"/>
              </w:rPr>
              <w:t>日有效。</w:t>
            </w:r>
            <w:r>
              <w:rPr>
                <w:rFonts w:hint="default" w:ascii="Times New Roman" w:hAnsi="Times New Roman" w:eastAsia="楷体_GB2312" w:cs="Times New Roman"/>
                <w:kern w:val="2"/>
                <w:sz w:val="24"/>
                <w:szCs w:val="24"/>
                <w:lang w:val="en-US" w:eastAsia="zh-CN" w:bidi="ar"/>
              </w:rPr>
              <w:t xml:space="preserve"> </w:t>
            </w:r>
          </w:p>
          <w:p>
            <w:pPr>
              <w:ind w:firstLine="480" w:firstLineChars="200"/>
              <w:rPr>
                <w:rFonts w:hint="default" w:ascii="Times New Roman" w:hAnsi="Times New Roman" w:eastAsia="楷体_GB2312" w:cs="Times New Roman"/>
                <w:kern w:val="2"/>
                <w:sz w:val="24"/>
                <w:szCs w:val="24"/>
                <w:lang w:val="en-US" w:eastAsia="zh-CN" w:bidi="ar"/>
              </w:rPr>
            </w:pPr>
          </w:p>
          <w:p>
            <w:pPr>
              <w:ind w:firstLine="480" w:firstLineChars="200"/>
              <w:rPr>
                <w:rFonts w:hint="default" w:ascii="Times New Roman" w:hAnsi="Times New Roman" w:eastAsia="楷体_GB2312" w:cs="Times New Roman"/>
                <w:kern w:val="2"/>
                <w:sz w:val="24"/>
                <w:szCs w:val="24"/>
                <w:lang w:val="en-US" w:eastAsia="zh-CN" w:bidi="ar"/>
              </w:rPr>
            </w:pPr>
          </w:p>
        </w:tc>
      </w:tr>
    </w:tbl>
    <w:p>
      <w:pPr>
        <w:rPr>
          <w:rFonts w:ascii="宋体" w:hAnsi="宋体" w:eastAsia="宋体" w:cs="宋体"/>
          <w:sz w:val="32"/>
          <w:szCs w:val="32"/>
        </w:rPr>
      </w:pPr>
    </w:p>
    <w:p>
      <w:pPr>
        <w:rPr>
          <w:rFonts w:ascii="宋体" w:hAnsi="宋体" w:eastAsia="宋体" w:cs="宋体"/>
          <w:sz w:val="32"/>
          <w:szCs w:val="32"/>
        </w:rPr>
      </w:pPr>
    </w:p>
    <w:p>
      <w:pPr>
        <w:rPr>
          <w:rFonts w:ascii="宋体" w:hAnsi="宋体" w:eastAsia="宋体" w:cs="宋体"/>
          <w:sz w:val="32"/>
          <w:szCs w:val="32"/>
        </w:rPr>
      </w:pPr>
    </w:p>
    <w:p>
      <w:pPr>
        <w:rPr>
          <w:rFonts w:ascii="宋体" w:hAnsi="宋体" w:eastAsia="宋体" w:cs="宋体"/>
          <w:sz w:val="32"/>
          <w:szCs w:val="32"/>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QyNDgxMzkwZmE2MjEyZjQ1YzU5ZGZlZDY4MmM5NjgifQ=="/>
  </w:docVars>
  <w:rsids>
    <w:rsidRoot w:val="00000000"/>
    <w:rsid w:val="215F39E6"/>
    <w:rsid w:val="29F450D2"/>
    <w:rsid w:val="374748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1855</Words>
  <Characters>1895</Characters>
  <Lines>0</Lines>
  <Paragraphs>0</Paragraphs>
  <TotalTime>0</TotalTime>
  <ScaleCrop>false</ScaleCrop>
  <LinksUpToDate>false</LinksUpToDate>
  <CharactersWithSpaces>2015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2023-05-09T08:06:00Z</dcterms:created>
  <dc:creator>LENOVO</dc:creator>
  <cp:lastModifiedBy>袁艳馨</cp:lastModifiedBy>
  <dcterms:modified xsi:type="dcterms:W3CDTF">2023-05-10T01:22:11Z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D6F9ACDA58E44065AC94A5AED7CFC187_12</vt:lpwstr>
  </property>
</Properties>
</file>