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E" w:rsidRDefault="0048547E" w:rsidP="0048547E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color w:val="000000"/>
          <w:szCs w:val="32"/>
        </w:rPr>
      </w:pPr>
      <w:r>
        <w:rPr>
          <w:rFonts w:ascii="宋体" w:eastAsia="宋体" w:hAnsi="宋体"/>
          <w:b/>
          <w:color w:val="000000"/>
          <w:szCs w:val="32"/>
        </w:rPr>
        <w:t>附件</w:t>
      </w:r>
      <w:r>
        <w:rPr>
          <w:rFonts w:ascii="宋体" w:eastAsia="宋体" w:hAnsi="宋体" w:hint="eastAsia"/>
          <w:b/>
          <w:color w:val="000000"/>
          <w:szCs w:val="32"/>
        </w:rPr>
        <w:t>1</w:t>
      </w:r>
    </w:p>
    <w:p w:rsidR="0048547E" w:rsidRDefault="0048547E" w:rsidP="0048547E">
      <w:pPr>
        <w:autoSpaceDE w:val="0"/>
        <w:autoSpaceDN w:val="0"/>
        <w:adjustRightInd w:val="0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主</w:t>
      </w:r>
      <w:r>
        <w:rPr>
          <w:rFonts w:ascii="宋体" w:eastAsia="宋体" w:hAnsi="宋体"/>
          <w:b/>
          <w:color w:val="000000"/>
          <w:sz w:val="44"/>
          <w:szCs w:val="44"/>
        </w:rPr>
        <w:t>会场参会的部门和单位名单</w:t>
      </w:r>
    </w:p>
    <w:p w:rsidR="0048547E" w:rsidRDefault="0048547E" w:rsidP="0048547E">
      <w:pPr>
        <w:autoSpaceDE w:val="0"/>
        <w:autoSpaceDN w:val="0"/>
        <w:adjustRightInd w:val="0"/>
        <w:ind w:firstLineChars="200" w:firstLine="640"/>
        <w:rPr>
          <w:rFonts w:eastAsia="仿宋" w:hAnsi="仿宋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省军区，省法院，省检察院，省委组织部，省委宣传部，省总工会，团省委，省妇联，中国人民解放军</w:t>
      </w:r>
      <w:r>
        <w:rPr>
          <w:rFonts w:ascii="仿宋_GB2312" w:hint="eastAsia"/>
          <w:color w:val="000000"/>
          <w:szCs w:val="32"/>
        </w:rPr>
        <w:t>65301</w:t>
      </w:r>
      <w:r>
        <w:rPr>
          <w:rFonts w:ascii="仿宋_GB2312" w:hAnsi="仿宋" w:hint="eastAsia"/>
          <w:color w:val="000000"/>
          <w:szCs w:val="32"/>
        </w:rPr>
        <w:t>部队、</w:t>
      </w:r>
      <w:r>
        <w:rPr>
          <w:rFonts w:ascii="仿宋_GB2312" w:hint="eastAsia"/>
          <w:color w:val="000000"/>
          <w:szCs w:val="32"/>
        </w:rPr>
        <w:t>93175</w:t>
      </w:r>
      <w:r>
        <w:rPr>
          <w:rFonts w:ascii="仿宋_GB2312" w:hAnsi="仿宋" w:hint="eastAsia"/>
          <w:color w:val="000000"/>
          <w:szCs w:val="32"/>
        </w:rPr>
        <w:t>部队，武警吉林省总队，武警吉林省森林总队，沈阳铁路局。</w:t>
      </w:r>
    </w:p>
    <w:p w:rsidR="0048547E" w:rsidRDefault="0048547E" w:rsidP="0048547E">
      <w:pPr>
        <w:autoSpaceDE w:val="0"/>
        <w:autoSpaceDN w:val="0"/>
        <w:adjustRightInd w:val="0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省发展改革委、省工业信息化厅、省教育厅，省公安厅、省民政厅、省财政厅、省住房和城乡建设厅、省环保厅、省国土资源厅、省交通运输厅、省水利厅、省农委、省林业厅、省商务厅、省文化厅、省卫生计生委、省外办、省地税局、省新闻出版广电局、省旅游局、省公务员局、省畜牧业管理局、省气象局、省通信管理局、省民航机场集团公司、省煤业集团有限公司、吉林森工集团。</w:t>
      </w: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48547E" w:rsidRDefault="0048547E" w:rsidP="0048547E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E574FA" w:rsidRPr="0048547E" w:rsidRDefault="00E574FA">
      <w:bookmarkStart w:id="0" w:name="_GoBack"/>
      <w:bookmarkEnd w:id="0"/>
    </w:p>
    <w:sectPr w:rsidR="00E574FA" w:rsidRPr="0048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5"/>
    <w:rsid w:val="001B1E35"/>
    <w:rsid w:val="0048547E"/>
    <w:rsid w:val="00E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E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E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2016-09-19T23:55:00Z</dcterms:created>
  <dcterms:modified xsi:type="dcterms:W3CDTF">2016-09-19T23:55:00Z</dcterms:modified>
</cp:coreProperties>
</file>