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4B" w:rsidRDefault="006D204B" w:rsidP="006D204B">
      <w:pPr>
        <w:pStyle w:val="a3"/>
        <w:spacing w:before="0" w:line="600" w:lineRule="exact"/>
        <w:ind w:firstLineChars="200" w:firstLine="883"/>
        <w:rPr>
          <w:rFonts w:cs="Arial"/>
          <w:b/>
          <w:color w:val="000000"/>
          <w:sz w:val="44"/>
          <w:szCs w:val="44"/>
        </w:rPr>
      </w:pPr>
      <w:r>
        <w:rPr>
          <w:rFonts w:cs="Arial" w:hint="eastAsia"/>
          <w:b/>
          <w:color w:val="000000"/>
          <w:sz w:val="44"/>
          <w:szCs w:val="44"/>
        </w:rPr>
        <w:t>吉林省美国白蛾疫情防控技术方案</w:t>
      </w:r>
    </w:p>
    <w:p w:rsidR="006D204B" w:rsidRDefault="006D204B" w:rsidP="006D204B">
      <w:pPr>
        <w:pStyle w:val="a3"/>
        <w:spacing w:before="0" w:line="600" w:lineRule="exact"/>
        <w:ind w:firstLineChars="200" w:firstLine="560"/>
        <w:jc w:val="both"/>
        <w:rPr>
          <w:rFonts w:ascii="Arial" w:hAnsi="Arial" w:cs="Arial" w:hint="eastAsia"/>
          <w:color w:val="000000"/>
          <w:sz w:val="28"/>
          <w:szCs w:val="28"/>
        </w:rPr>
      </w:pPr>
    </w:p>
    <w:p w:rsidR="006D204B" w:rsidRDefault="006D204B" w:rsidP="006D204B">
      <w:pPr>
        <w:pStyle w:val="a3"/>
        <w:spacing w:before="0" w:line="580" w:lineRule="exact"/>
        <w:ind w:firstLineChars="200" w:firstLine="640"/>
        <w:jc w:val="both"/>
        <w:rPr>
          <w:rFonts w:ascii="仿宋_GB2312" w:eastAsia="仿宋_GB2312" w:hAnsi="仿宋" w:cs="Arial"/>
          <w:color w:val="000000"/>
          <w:sz w:val="32"/>
          <w:szCs w:val="32"/>
        </w:rPr>
      </w:pPr>
      <w:r>
        <w:rPr>
          <w:rFonts w:ascii="仿宋_GB2312" w:eastAsia="仿宋_GB2312" w:hAnsi="仿宋" w:cs="Arial" w:hint="eastAsia"/>
          <w:color w:val="000000"/>
          <w:sz w:val="32"/>
          <w:szCs w:val="32"/>
        </w:rPr>
        <w:t>美国白蛾属于鳞翅目</w:t>
      </w:r>
      <w:proofErr w:type="gramStart"/>
      <w:r>
        <w:rPr>
          <w:rFonts w:ascii="仿宋_GB2312" w:eastAsia="仿宋_GB2312" w:hAnsi="仿宋" w:cs="Arial" w:hint="eastAsia"/>
          <w:color w:val="000000"/>
          <w:sz w:val="32"/>
          <w:szCs w:val="32"/>
        </w:rPr>
        <w:t>灯蛾科</w:t>
      </w:r>
      <w:proofErr w:type="gramEnd"/>
      <w:r>
        <w:rPr>
          <w:rFonts w:ascii="仿宋_GB2312" w:eastAsia="仿宋_GB2312" w:hAnsi="仿宋" w:cs="Arial" w:hint="eastAsia"/>
          <w:color w:val="000000"/>
          <w:sz w:val="32"/>
          <w:szCs w:val="32"/>
        </w:rPr>
        <w:t>白蛾属昆虫，具有食性杂、繁殖量大、适应性强、传播途径广、危害严重、暴发能力强、防治难度大等特点，一旦暴发成灾，能够对生态环境造成毁灭性危害，是世界性重点防范的主要害虫之一。</w:t>
      </w:r>
    </w:p>
    <w:p w:rsidR="006D204B" w:rsidRDefault="006D204B" w:rsidP="006D204B">
      <w:pPr>
        <w:pStyle w:val="a3"/>
        <w:spacing w:before="0" w:line="580" w:lineRule="exact"/>
        <w:ind w:firstLineChars="200" w:firstLine="640"/>
        <w:jc w:val="both"/>
        <w:rPr>
          <w:rFonts w:ascii="仿宋_GB2312" w:eastAsia="仿宋_GB2312" w:hint="eastAsia"/>
          <w:bCs/>
          <w:sz w:val="32"/>
          <w:szCs w:val="32"/>
        </w:rPr>
      </w:pPr>
      <w:r>
        <w:rPr>
          <w:rFonts w:ascii="仿宋_GB2312" w:eastAsia="仿宋_GB2312" w:hint="eastAsia"/>
          <w:bCs/>
          <w:sz w:val="32"/>
          <w:szCs w:val="32"/>
        </w:rPr>
        <w:t>据资料记载，美国白蛾在我国寄主植物多达49科108属175种，主要危害糖槭、桑树、臭椿、白蜡、榆树、山楂</w:t>
      </w:r>
      <w:r>
        <w:rPr>
          <w:rFonts w:hint="eastAsia"/>
          <w:color w:val="008000"/>
          <w:sz w:val="20"/>
          <w:szCs w:val="20"/>
        </w:rPr>
        <w:t>、</w:t>
      </w:r>
      <w:r>
        <w:rPr>
          <w:rFonts w:ascii="仿宋_GB2312" w:eastAsia="仿宋_GB2312" w:hint="eastAsia"/>
          <w:bCs/>
          <w:sz w:val="32"/>
          <w:szCs w:val="32"/>
        </w:rPr>
        <w:t>苹果、梨、樱桃、柳、杨、</w:t>
      </w:r>
      <w:r>
        <w:rPr>
          <w:rFonts w:ascii="仿宋_GB2312" w:eastAsia="仿宋_GB2312" w:hint="eastAsia"/>
          <w:sz w:val="32"/>
          <w:szCs w:val="32"/>
        </w:rPr>
        <w:t>杏、泡桐、葡萄、杨树、香椿、李、槐树、</w:t>
      </w:r>
      <w:r>
        <w:rPr>
          <w:rFonts w:ascii="仿宋_GB2312" w:eastAsia="仿宋_GB2312" w:hint="eastAsia"/>
          <w:bCs/>
          <w:sz w:val="32"/>
          <w:szCs w:val="32"/>
        </w:rPr>
        <w:t>水曲柳、元宝</w:t>
      </w:r>
      <w:proofErr w:type="gramStart"/>
      <w:r>
        <w:rPr>
          <w:rFonts w:ascii="仿宋_GB2312" w:eastAsia="仿宋_GB2312" w:hint="eastAsia"/>
          <w:bCs/>
          <w:sz w:val="32"/>
          <w:szCs w:val="32"/>
        </w:rPr>
        <w:t>槭</w:t>
      </w:r>
      <w:proofErr w:type="gramEnd"/>
      <w:r>
        <w:rPr>
          <w:rFonts w:ascii="仿宋_GB2312" w:eastAsia="仿宋_GB2312" w:hint="eastAsia"/>
          <w:bCs/>
          <w:sz w:val="32"/>
          <w:szCs w:val="32"/>
        </w:rPr>
        <w:t>、三球悬铃木、白桦、柿、梧桐、连翘、刺槐、槐树、紫穗槐、香椿、板栗、枫杨、核桃楸、枣树、文冠果、</w:t>
      </w:r>
      <w:r>
        <w:rPr>
          <w:rFonts w:ascii="仿宋_GB2312" w:eastAsia="仿宋_GB2312" w:hint="eastAsia"/>
          <w:sz w:val="32"/>
          <w:szCs w:val="32"/>
        </w:rPr>
        <w:t>马铃薯、向日葵、草莓、韭菜、玉米、黄瓜、茄子、花生、辣椒、白菜、甜瓜、西葫芦、胡萝卜、番茄、棉花</w:t>
      </w:r>
      <w:r>
        <w:rPr>
          <w:rFonts w:ascii="仿宋_GB2312" w:eastAsia="仿宋_GB2312" w:hint="eastAsia"/>
          <w:bCs/>
          <w:sz w:val="32"/>
          <w:szCs w:val="32"/>
        </w:rPr>
        <w:t>、</w:t>
      </w:r>
      <w:r>
        <w:rPr>
          <w:rFonts w:ascii="仿宋_GB2312" w:hint="eastAsia"/>
          <w:bCs/>
          <w:sz w:val="32"/>
          <w:szCs w:val="32"/>
        </w:rPr>
        <w:t>葎</w:t>
      </w:r>
      <w:r>
        <w:rPr>
          <w:rFonts w:ascii="仿宋_GB2312" w:eastAsia="仿宋_GB2312" w:hint="eastAsia"/>
          <w:bCs/>
          <w:sz w:val="32"/>
          <w:szCs w:val="32"/>
        </w:rPr>
        <w:t>草、</w:t>
      </w:r>
      <w:proofErr w:type="gramStart"/>
      <w:r>
        <w:rPr>
          <w:rFonts w:ascii="仿宋_GB2312" w:eastAsia="仿宋_GB2312" w:hint="eastAsia"/>
          <w:bCs/>
          <w:sz w:val="32"/>
          <w:szCs w:val="32"/>
        </w:rPr>
        <w:t>藜</w:t>
      </w:r>
      <w:proofErr w:type="gramEnd"/>
      <w:r>
        <w:rPr>
          <w:rFonts w:ascii="仿宋_GB2312" w:eastAsia="仿宋_GB2312" w:hint="eastAsia"/>
          <w:bCs/>
          <w:sz w:val="32"/>
          <w:szCs w:val="32"/>
        </w:rPr>
        <w:t>等植物。</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int="eastAsia"/>
          <w:bCs/>
          <w:sz w:val="32"/>
          <w:szCs w:val="32"/>
        </w:rPr>
        <w:t>美国白蛾在吉林省1年2代，</w:t>
      </w:r>
      <w:proofErr w:type="gramStart"/>
      <w:r>
        <w:rPr>
          <w:rFonts w:ascii="仿宋_GB2312" w:eastAsia="仿宋_GB2312" w:cs="Arial" w:hint="eastAsia"/>
          <w:color w:val="000000"/>
          <w:sz w:val="32"/>
          <w:szCs w:val="32"/>
        </w:rPr>
        <w:t>以蛹在墙缝</w:t>
      </w:r>
      <w:proofErr w:type="gramEnd"/>
      <w:r>
        <w:rPr>
          <w:rFonts w:ascii="仿宋_GB2312" w:eastAsia="仿宋_GB2312" w:cs="Arial" w:hint="eastAsia"/>
          <w:color w:val="000000"/>
          <w:sz w:val="32"/>
          <w:szCs w:val="32"/>
        </w:rPr>
        <w:t>、砖瓦堆、树皮缝、杂草、枯枝落叶层中越冬。</w:t>
      </w:r>
    </w:p>
    <w:p w:rsidR="006D204B" w:rsidRDefault="006D204B" w:rsidP="006D204B">
      <w:pPr>
        <w:spacing w:line="580" w:lineRule="exact"/>
        <w:ind w:firstLineChars="225" w:firstLine="729"/>
        <w:rPr>
          <w:rFonts w:ascii="仿宋_GB2312" w:eastAsia="仿宋_GB2312" w:hAnsi="仿宋" w:hint="eastAsia"/>
          <w:b/>
          <w:spacing w:val="2"/>
          <w:kern w:val="28"/>
          <w:position w:val="2"/>
          <w:sz w:val="32"/>
          <w:szCs w:val="32"/>
        </w:rPr>
      </w:pPr>
      <w:r>
        <w:rPr>
          <w:rFonts w:ascii="仿宋_GB2312" w:eastAsia="仿宋_GB2312" w:hAnsi="仿宋" w:hint="eastAsia"/>
          <w:b/>
          <w:spacing w:val="2"/>
          <w:kern w:val="28"/>
          <w:position w:val="2"/>
          <w:sz w:val="32"/>
          <w:szCs w:val="32"/>
        </w:rPr>
        <w:t>一、疫情调查监测技术</w:t>
      </w:r>
    </w:p>
    <w:p w:rsidR="006D204B" w:rsidRDefault="006D204B" w:rsidP="006D204B">
      <w:pPr>
        <w:spacing w:line="580" w:lineRule="exact"/>
        <w:ind w:firstLineChars="225" w:firstLine="729"/>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美国白蛾虫情调查监测分为成虫期性</w:t>
      </w:r>
      <w:proofErr w:type="gramStart"/>
      <w:r>
        <w:rPr>
          <w:rFonts w:ascii="仿宋_GB2312" w:eastAsia="仿宋_GB2312" w:hAnsi="仿宋" w:hint="eastAsia"/>
          <w:spacing w:val="2"/>
          <w:kern w:val="28"/>
          <w:position w:val="2"/>
          <w:sz w:val="32"/>
          <w:szCs w:val="32"/>
        </w:rPr>
        <w:t>诱</w:t>
      </w:r>
      <w:proofErr w:type="gramEnd"/>
      <w:r>
        <w:rPr>
          <w:rFonts w:ascii="仿宋_GB2312" w:eastAsia="仿宋_GB2312" w:hAnsi="仿宋" w:hint="eastAsia"/>
          <w:spacing w:val="2"/>
          <w:kern w:val="28"/>
          <w:position w:val="2"/>
          <w:sz w:val="32"/>
          <w:szCs w:val="32"/>
        </w:rPr>
        <w:t>监测和</w:t>
      </w:r>
      <w:proofErr w:type="gramStart"/>
      <w:r>
        <w:rPr>
          <w:rFonts w:ascii="仿宋_GB2312" w:eastAsia="仿宋_GB2312" w:hAnsi="仿宋" w:hint="eastAsia"/>
          <w:spacing w:val="2"/>
          <w:kern w:val="28"/>
          <w:position w:val="2"/>
          <w:sz w:val="32"/>
          <w:szCs w:val="32"/>
        </w:rPr>
        <w:t>幼虫网幕期调查</w:t>
      </w:r>
      <w:proofErr w:type="gramEnd"/>
      <w:r>
        <w:rPr>
          <w:rFonts w:ascii="仿宋_GB2312" w:eastAsia="仿宋_GB2312" w:hAnsi="仿宋" w:hint="eastAsia"/>
          <w:spacing w:val="2"/>
          <w:kern w:val="28"/>
          <w:position w:val="2"/>
          <w:sz w:val="32"/>
          <w:szCs w:val="32"/>
        </w:rPr>
        <w:t>监测。</w:t>
      </w:r>
    </w:p>
    <w:p w:rsidR="006D204B" w:rsidRDefault="006D204B" w:rsidP="006D204B">
      <w:pPr>
        <w:spacing w:line="580" w:lineRule="exact"/>
        <w:ind w:left="645"/>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（一）成虫期性</w:t>
      </w:r>
      <w:proofErr w:type="gramStart"/>
      <w:r>
        <w:rPr>
          <w:rFonts w:ascii="仿宋_GB2312" w:eastAsia="仿宋_GB2312" w:hAnsi="仿宋" w:hint="eastAsia"/>
          <w:spacing w:val="2"/>
          <w:kern w:val="28"/>
          <w:position w:val="2"/>
          <w:sz w:val="32"/>
          <w:szCs w:val="32"/>
        </w:rPr>
        <w:t>诱</w:t>
      </w:r>
      <w:proofErr w:type="gramEnd"/>
      <w:r>
        <w:rPr>
          <w:rFonts w:ascii="仿宋_GB2312" w:eastAsia="仿宋_GB2312" w:hAnsi="仿宋" w:hint="eastAsia"/>
          <w:spacing w:val="2"/>
          <w:kern w:val="28"/>
          <w:position w:val="2"/>
          <w:sz w:val="32"/>
          <w:szCs w:val="32"/>
        </w:rPr>
        <w:t>监测</w:t>
      </w:r>
    </w:p>
    <w:p w:rsidR="006D204B" w:rsidRDefault="006D204B" w:rsidP="006D204B">
      <w:pPr>
        <w:spacing w:line="580" w:lineRule="exact"/>
        <w:ind w:firstLineChars="200" w:firstLine="648"/>
        <w:rPr>
          <w:rFonts w:ascii="仿宋_GB2312" w:eastAsia="仿宋_GB2312" w:hAnsi="仿宋" w:hint="eastAsia"/>
          <w:bCs/>
          <w:spacing w:val="2"/>
          <w:kern w:val="28"/>
          <w:position w:val="2"/>
          <w:sz w:val="32"/>
          <w:szCs w:val="32"/>
        </w:rPr>
      </w:pPr>
      <w:r>
        <w:rPr>
          <w:rFonts w:ascii="仿宋_GB2312" w:eastAsia="仿宋_GB2312" w:hAnsi="仿宋" w:hint="eastAsia"/>
          <w:spacing w:val="2"/>
          <w:kern w:val="28"/>
          <w:position w:val="2"/>
          <w:sz w:val="32"/>
          <w:szCs w:val="32"/>
        </w:rPr>
        <w:t>利用美国白蛾性诱捕器诱捕监测雄成虫是一种成熟的监测技术，监测结果准确性高、效果显著。在每年5月15日～</w:t>
      </w:r>
      <w:smartTag w:uri="urn:schemas-microsoft-com:office:smarttags" w:element="chsdate">
        <w:smartTagPr>
          <w:attr w:name="Year" w:val="2012"/>
          <w:attr w:name="Month" w:val="6"/>
          <w:attr w:name="Day" w:val="30"/>
          <w:attr w:name="IsLunarDate" w:val="False"/>
          <w:attr w:name="IsROCDate" w:val="False"/>
        </w:smartTagPr>
        <w:r>
          <w:rPr>
            <w:rFonts w:ascii="仿宋_GB2312" w:eastAsia="仿宋_GB2312" w:hAnsi="仿宋" w:hint="eastAsia"/>
            <w:spacing w:val="2"/>
            <w:kern w:val="28"/>
            <w:position w:val="2"/>
            <w:sz w:val="32"/>
            <w:szCs w:val="32"/>
          </w:rPr>
          <w:t>6月30日</w:t>
        </w:r>
      </w:smartTag>
      <w:r>
        <w:rPr>
          <w:rFonts w:ascii="仿宋_GB2312" w:eastAsia="仿宋_GB2312" w:hAnsi="仿宋" w:hint="eastAsia"/>
          <w:spacing w:val="2"/>
          <w:kern w:val="28"/>
          <w:position w:val="2"/>
          <w:sz w:val="32"/>
          <w:szCs w:val="32"/>
        </w:rPr>
        <w:t>和</w:t>
      </w:r>
      <w:smartTag w:uri="urn:schemas-microsoft-com:office:smarttags" w:element="chsdate">
        <w:smartTagPr>
          <w:attr w:name="Year" w:val="2012"/>
          <w:attr w:name="Month" w:val="7"/>
          <w:attr w:name="Day" w:val="15"/>
          <w:attr w:name="IsLunarDate" w:val="False"/>
          <w:attr w:name="IsROCDate" w:val="False"/>
        </w:smartTagPr>
        <w:r>
          <w:rPr>
            <w:rFonts w:ascii="仿宋_GB2312" w:eastAsia="仿宋_GB2312" w:hAnsi="仿宋" w:hint="eastAsia"/>
            <w:spacing w:val="2"/>
            <w:kern w:val="28"/>
            <w:position w:val="2"/>
            <w:sz w:val="32"/>
            <w:szCs w:val="32"/>
          </w:rPr>
          <w:t>7月15日</w:t>
        </w:r>
      </w:smartTag>
      <w:r>
        <w:rPr>
          <w:rFonts w:ascii="仿宋_GB2312" w:eastAsia="仿宋_GB2312" w:hAnsi="仿宋" w:hint="eastAsia"/>
          <w:spacing w:val="2"/>
          <w:kern w:val="28"/>
          <w:position w:val="2"/>
          <w:sz w:val="32"/>
          <w:szCs w:val="32"/>
        </w:rPr>
        <w:t>～</w:t>
      </w:r>
      <w:smartTag w:uri="urn:schemas-microsoft-com:office:smarttags" w:element="chsdate">
        <w:smartTagPr>
          <w:attr w:name="Year" w:val="2012"/>
          <w:attr w:name="Month" w:val="8"/>
          <w:attr w:name="Day" w:val="30"/>
          <w:attr w:name="IsLunarDate" w:val="False"/>
          <w:attr w:name="IsROCDate" w:val="False"/>
        </w:smartTagPr>
        <w:r>
          <w:rPr>
            <w:rFonts w:ascii="仿宋_GB2312" w:eastAsia="仿宋_GB2312" w:hAnsi="仿宋" w:hint="eastAsia"/>
            <w:spacing w:val="2"/>
            <w:kern w:val="28"/>
            <w:position w:val="2"/>
            <w:sz w:val="32"/>
            <w:szCs w:val="32"/>
          </w:rPr>
          <w:t>8月30日</w:t>
        </w:r>
      </w:smartTag>
      <w:r>
        <w:rPr>
          <w:rFonts w:ascii="仿宋_GB2312" w:eastAsia="仿宋_GB2312" w:hAnsi="仿宋" w:hint="eastAsia"/>
          <w:spacing w:val="2"/>
          <w:kern w:val="28"/>
          <w:position w:val="2"/>
          <w:sz w:val="32"/>
          <w:szCs w:val="32"/>
        </w:rPr>
        <w:t>的美国白蛾两次成</w:t>
      </w:r>
      <w:r>
        <w:rPr>
          <w:rFonts w:ascii="仿宋_GB2312" w:eastAsia="仿宋_GB2312" w:hAnsi="仿宋" w:hint="eastAsia"/>
          <w:spacing w:val="2"/>
          <w:kern w:val="28"/>
          <w:position w:val="2"/>
          <w:sz w:val="32"/>
          <w:szCs w:val="32"/>
        </w:rPr>
        <w:lastRenderedPageBreak/>
        <w:t>虫期，在寄主植被区域内定点设置美国白蛾性诱捕器进行疫情监测，</w:t>
      </w:r>
      <w:r>
        <w:rPr>
          <w:rFonts w:ascii="仿宋_GB2312" w:eastAsia="仿宋_GB2312" w:hAnsi="仿宋" w:hint="eastAsia"/>
          <w:bCs/>
          <w:spacing w:val="2"/>
          <w:kern w:val="28"/>
          <w:position w:val="2"/>
          <w:sz w:val="32"/>
          <w:szCs w:val="32"/>
        </w:rPr>
        <w:t>每天观察记录诱捕器诱捕到的美国白蛾雄成虫数量。</w:t>
      </w:r>
    </w:p>
    <w:p w:rsidR="006D204B" w:rsidRDefault="006D204B" w:rsidP="006D204B">
      <w:pPr>
        <w:pStyle w:val="a4"/>
        <w:spacing w:line="580" w:lineRule="exact"/>
        <w:ind w:firstLineChars="225" w:firstLine="720"/>
        <w:rPr>
          <w:rFonts w:ascii="仿宋_GB2312" w:eastAsia="仿宋_GB2312" w:hint="eastAsia"/>
          <w:kern w:val="28"/>
        </w:rPr>
      </w:pPr>
      <w:r>
        <w:rPr>
          <w:rFonts w:ascii="仿宋_GB2312" w:eastAsia="仿宋_GB2312" w:hint="eastAsia"/>
          <w:kern w:val="28"/>
        </w:rPr>
        <w:t>美国白蛾性诱捕器的设置要求：疫区按照每</w:t>
      </w:r>
      <w:smartTag w:uri="urn:schemas-microsoft-com:office:smarttags" w:element="chmetcnv">
        <w:smartTagPr>
          <w:attr w:name="UnitName" w:val="公顷"/>
          <w:attr w:name="SourceValue" w:val="100"/>
          <w:attr w:name="HasSpace" w:val="False"/>
          <w:attr w:name="Negative" w:val="False"/>
          <w:attr w:name="NumberType" w:val="1"/>
          <w:attr w:name="TCSC" w:val="0"/>
        </w:smartTagPr>
        <w:r>
          <w:rPr>
            <w:rFonts w:ascii="仿宋_GB2312" w:eastAsia="仿宋_GB2312" w:hint="eastAsia"/>
            <w:kern w:val="28"/>
          </w:rPr>
          <w:t>100公顷</w:t>
        </w:r>
      </w:smartTag>
      <w:r>
        <w:rPr>
          <w:rFonts w:ascii="仿宋_GB2312" w:eastAsia="仿宋_GB2312" w:hint="eastAsia"/>
          <w:kern w:val="28"/>
        </w:rPr>
        <w:t>寄主植被设置1套诱捕器，不足</w:t>
      </w:r>
      <w:smartTag w:uri="urn:schemas-microsoft-com:office:smarttags" w:element="chmetcnv">
        <w:smartTagPr>
          <w:attr w:name="UnitName" w:val="公顷"/>
          <w:attr w:name="SourceValue" w:val="100"/>
          <w:attr w:name="HasSpace" w:val="False"/>
          <w:attr w:name="Negative" w:val="False"/>
          <w:attr w:name="NumberType" w:val="1"/>
          <w:attr w:name="TCSC" w:val="0"/>
        </w:smartTagPr>
        <w:r>
          <w:rPr>
            <w:rFonts w:ascii="仿宋_GB2312" w:eastAsia="仿宋_GB2312" w:hint="eastAsia"/>
            <w:kern w:val="28"/>
          </w:rPr>
          <w:t>100公顷</w:t>
        </w:r>
      </w:smartTag>
      <w:r>
        <w:rPr>
          <w:rFonts w:ascii="仿宋_GB2312" w:eastAsia="仿宋_GB2312" w:hint="eastAsia"/>
          <w:kern w:val="28"/>
        </w:rPr>
        <w:t>的孤立</w:t>
      </w:r>
      <w:proofErr w:type="gramStart"/>
      <w:r>
        <w:rPr>
          <w:rFonts w:ascii="仿宋_GB2312" w:eastAsia="仿宋_GB2312" w:hint="eastAsia"/>
          <w:kern w:val="28"/>
        </w:rPr>
        <w:t>疫</w:t>
      </w:r>
      <w:proofErr w:type="gramEnd"/>
      <w:r>
        <w:rPr>
          <w:rFonts w:ascii="仿宋_GB2312" w:eastAsia="仿宋_GB2312" w:hint="eastAsia"/>
          <w:kern w:val="28"/>
        </w:rPr>
        <w:t>点也要设置1套诱捕器，沿公路、铁路沿线每</w:t>
      </w:r>
      <w:smartTag w:uri="urn:schemas-microsoft-com:office:smarttags" w:element="chmetcnv">
        <w:smartTagPr>
          <w:attr w:name="UnitName" w:val="公里"/>
          <w:attr w:name="SourceValue" w:val="5"/>
          <w:attr w:name="HasSpace" w:val="False"/>
          <w:attr w:name="Negative" w:val="False"/>
          <w:attr w:name="NumberType" w:val="1"/>
          <w:attr w:name="TCSC" w:val="0"/>
        </w:smartTagPr>
        <w:r>
          <w:rPr>
            <w:rFonts w:ascii="仿宋_GB2312" w:eastAsia="仿宋_GB2312" w:hint="eastAsia"/>
            <w:kern w:val="28"/>
          </w:rPr>
          <w:t>5公里</w:t>
        </w:r>
      </w:smartTag>
      <w:r>
        <w:rPr>
          <w:rFonts w:ascii="仿宋_GB2312" w:eastAsia="仿宋_GB2312" w:hint="eastAsia"/>
          <w:kern w:val="28"/>
        </w:rPr>
        <w:t>设置1诱捕器；疫情高风险区按照每</w:t>
      </w:r>
      <w:smartTag w:uri="urn:schemas-microsoft-com:office:smarttags" w:element="chmetcnv">
        <w:smartTagPr>
          <w:attr w:name="UnitName" w:val="公顷"/>
          <w:attr w:name="SourceValue" w:val="300"/>
          <w:attr w:name="HasSpace" w:val="False"/>
          <w:attr w:name="Negative" w:val="False"/>
          <w:attr w:name="NumberType" w:val="1"/>
          <w:attr w:name="TCSC" w:val="0"/>
        </w:smartTagPr>
        <w:r>
          <w:rPr>
            <w:rFonts w:ascii="仿宋_GB2312" w:eastAsia="仿宋_GB2312" w:hint="eastAsia"/>
            <w:kern w:val="28"/>
          </w:rPr>
          <w:t>300公顷</w:t>
        </w:r>
      </w:smartTag>
      <w:r>
        <w:rPr>
          <w:rFonts w:ascii="仿宋_GB2312" w:eastAsia="仿宋_GB2312" w:hint="eastAsia"/>
          <w:kern w:val="28"/>
        </w:rPr>
        <w:t>植被设置1套，不足</w:t>
      </w:r>
      <w:smartTag w:uri="urn:schemas-microsoft-com:office:smarttags" w:element="chmetcnv">
        <w:smartTagPr>
          <w:attr w:name="UnitName" w:val="公顷"/>
          <w:attr w:name="SourceValue" w:val="300"/>
          <w:attr w:name="HasSpace" w:val="False"/>
          <w:attr w:name="Negative" w:val="False"/>
          <w:attr w:name="NumberType" w:val="1"/>
          <w:attr w:name="TCSC" w:val="0"/>
        </w:smartTagPr>
        <w:r>
          <w:rPr>
            <w:rFonts w:ascii="仿宋_GB2312" w:eastAsia="仿宋_GB2312" w:hint="eastAsia"/>
            <w:kern w:val="28"/>
          </w:rPr>
          <w:t>300公顷</w:t>
        </w:r>
      </w:smartTag>
      <w:r>
        <w:rPr>
          <w:rFonts w:ascii="仿宋_GB2312" w:eastAsia="仿宋_GB2312" w:hint="eastAsia"/>
          <w:kern w:val="28"/>
        </w:rPr>
        <w:t>的孤立</w:t>
      </w:r>
      <w:proofErr w:type="gramStart"/>
      <w:r>
        <w:rPr>
          <w:rFonts w:ascii="仿宋_GB2312" w:eastAsia="仿宋_GB2312" w:hint="eastAsia"/>
          <w:kern w:val="28"/>
        </w:rPr>
        <w:t>疫</w:t>
      </w:r>
      <w:proofErr w:type="gramEnd"/>
      <w:r>
        <w:rPr>
          <w:rFonts w:ascii="仿宋_GB2312" w:eastAsia="仿宋_GB2312" w:hint="eastAsia"/>
          <w:kern w:val="28"/>
        </w:rPr>
        <w:t>点也要设置1套诱捕器，沿公路、铁路沿线每</w:t>
      </w:r>
      <w:smartTag w:uri="urn:schemas-microsoft-com:office:smarttags" w:element="chmetcnv">
        <w:smartTagPr>
          <w:attr w:name="UnitName" w:val="公里"/>
          <w:attr w:name="SourceValue" w:val="10"/>
          <w:attr w:name="HasSpace" w:val="False"/>
          <w:attr w:name="Negative" w:val="False"/>
          <w:attr w:name="NumberType" w:val="1"/>
          <w:attr w:name="TCSC" w:val="0"/>
        </w:smartTagPr>
        <w:r>
          <w:rPr>
            <w:rFonts w:ascii="仿宋_GB2312" w:eastAsia="仿宋_GB2312" w:hint="eastAsia"/>
            <w:kern w:val="28"/>
          </w:rPr>
          <w:t>10公里</w:t>
        </w:r>
      </w:smartTag>
      <w:r>
        <w:rPr>
          <w:rFonts w:ascii="仿宋_GB2312" w:eastAsia="仿宋_GB2312" w:hint="eastAsia"/>
          <w:kern w:val="28"/>
        </w:rPr>
        <w:t>设置1诱捕器。对所设置的诱捕器均要用GPS进行定位，按诱捕器说明书进行设置。</w:t>
      </w:r>
    </w:p>
    <w:p w:rsidR="006D204B" w:rsidRDefault="006D204B" w:rsidP="006D204B">
      <w:pPr>
        <w:spacing w:line="580" w:lineRule="exact"/>
        <w:ind w:firstLineChars="192" w:firstLine="622"/>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（二）</w:t>
      </w:r>
      <w:proofErr w:type="gramStart"/>
      <w:r>
        <w:rPr>
          <w:rFonts w:ascii="仿宋_GB2312" w:eastAsia="仿宋_GB2312" w:hAnsi="仿宋" w:hint="eastAsia"/>
          <w:spacing w:val="2"/>
          <w:kern w:val="28"/>
          <w:position w:val="2"/>
          <w:sz w:val="32"/>
          <w:szCs w:val="32"/>
        </w:rPr>
        <w:t>幼虫网幕期</w:t>
      </w:r>
      <w:proofErr w:type="gramEnd"/>
      <w:r>
        <w:rPr>
          <w:rFonts w:ascii="仿宋_GB2312" w:eastAsia="仿宋_GB2312" w:hAnsi="仿宋" w:hint="eastAsia"/>
          <w:spacing w:val="2"/>
          <w:kern w:val="28"/>
          <w:position w:val="2"/>
          <w:sz w:val="32"/>
          <w:szCs w:val="32"/>
        </w:rPr>
        <w:t>调查</w:t>
      </w:r>
    </w:p>
    <w:p w:rsidR="006D204B" w:rsidRDefault="006D204B" w:rsidP="006D204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1、调查监测范围</w:t>
      </w:r>
    </w:p>
    <w:p w:rsidR="006D204B" w:rsidRDefault="006D204B" w:rsidP="006D204B">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全省各地都要对美国白蛾进行调查监测。调查监测的重点场所为：一是靠近美国白蛾发生区和人们日常活动频繁场所及村庄房前屋后的寄主植物；二是与美国白蛾发生区有货物运输来往的车站、机场、旅游点及货物集散地附近的寄主植物；三是与美国白蛾发生区相通的公路、铁路及沿途村庄的寄主植物。</w:t>
      </w:r>
    </w:p>
    <w:p w:rsidR="006D204B" w:rsidRDefault="006D204B" w:rsidP="006D204B">
      <w:pPr>
        <w:spacing w:line="580" w:lineRule="exact"/>
        <w:ind w:firstLineChars="198" w:firstLine="642"/>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2、线路踏查</w:t>
      </w:r>
    </w:p>
    <w:p w:rsidR="006D204B" w:rsidRDefault="006D204B" w:rsidP="006D204B">
      <w:pPr>
        <w:spacing w:line="580" w:lineRule="exact"/>
        <w:ind w:firstLineChars="192" w:firstLine="622"/>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在每年6月15日～</w:t>
      </w:r>
      <w:smartTag w:uri="urn:schemas-microsoft-com:office:smarttags" w:element="chsdate">
        <w:smartTagPr>
          <w:attr w:name="Year" w:val="2012"/>
          <w:attr w:name="Month" w:val="7"/>
          <w:attr w:name="Day" w:val="15"/>
          <w:attr w:name="IsLunarDate" w:val="False"/>
          <w:attr w:name="IsROCDate" w:val="False"/>
        </w:smartTagPr>
        <w:r>
          <w:rPr>
            <w:rFonts w:ascii="仿宋_GB2312" w:eastAsia="仿宋_GB2312" w:hAnsi="仿宋" w:hint="eastAsia"/>
            <w:spacing w:val="2"/>
            <w:kern w:val="28"/>
            <w:position w:val="2"/>
            <w:sz w:val="32"/>
            <w:szCs w:val="32"/>
          </w:rPr>
          <w:t>7月15日</w:t>
        </w:r>
      </w:smartTag>
      <w:r>
        <w:rPr>
          <w:rFonts w:ascii="仿宋_GB2312" w:eastAsia="仿宋_GB2312" w:hAnsi="仿宋" w:hint="eastAsia"/>
          <w:spacing w:val="2"/>
          <w:kern w:val="28"/>
          <w:position w:val="2"/>
          <w:sz w:val="32"/>
          <w:szCs w:val="32"/>
        </w:rPr>
        <w:t>和</w:t>
      </w:r>
      <w:smartTag w:uri="urn:schemas-microsoft-com:office:smarttags" w:element="chsdate">
        <w:smartTagPr>
          <w:attr w:name="Year" w:val="2012"/>
          <w:attr w:name="Month" w:val="8"/>
          <w:attr w:name="Day" w:val="15"/>
          <w:attr w:name="IsLunarDate" w:val="False"/>
          <w:attr w:name="IsROCDate" w:val="False"/>
        </w:smartTagPr>
        <w:r>
          <w:rPr>
            <w:rFonts w:ascii="仿宋_GB2312" w:eastAsia="仿宋_GB2312" w:hAnsi="仿宋" w:hint="eastAsia"/>
            <w:spacing w:val="2"/>
            <w:kern w:val="28"/>
            <w:position w:val="2"/>
            <w:sz w:val="32"/>
            <w:szCs w:val="32"/>
          </w:rPr>
          <w:t>8月15日</w:t>
        </w:r>
      </w:smartTag>
      <w:r>
        <w:rPr>
          <w:rFonts w:ascii="仿宋_GB2312" w:eastAsia="仿宋_GB2312" w:hAnsi="仿宋" w:hint="eastAsia"/>
          <w:spacing w:val="2"/>
          <w:kern w:val="28"/>
          <w:position w:val="2"/>
          <w:sz w:val="32"/>
          <w:szCs w:val="32"/>
        </w:rPr>
        <w:t>～</w:t>
      </w:r>
      <w:smartTag w:uri="urn:schemas-microsoft-com:office:smarttags" w:element="chsdate">
        <w:smartTagPr>
          <w:attr w:name="Year" w:val="2012"/>
          <w:attr w:name="Month" w:val="9"/>
          <w:attr w:name="Day" w:val="10"/>
          <w:attr w:name="IsLunarDate" w:val="False"/>
          <w:attr w:name="IsROCDate" w:val="False"/>
        </w:smartTagPr>
        <w:r>
          <w:rPr>
            <w:rFonts w:ascii="仿宋_GB2312" w:eastAsia="仿宋_GB2312" w:hAnsi="仿宋" w:hint="eastAsia"/>
            <w:spacing w:val="2"/>
            <w:kern w:val="28"/>
            <w:position w:val="2"/>
            <w:sz w:val="32"/>
            <w:szCs w:val="32"/>
          </w:rPr>
          <w:t>9月10日</w:t>
        </w:r>
      </w:smartTag>
      <w:r>
        <w:rPr>
          <w:rFonts w:ascii="仿宋_GB2312" w:eastAsia="仿宋_GB2312" w:hAnsi="仿宋" w:hint="eastAsia"/>
          <w:spacing w:val="2"/>
          <w:kern w:val="28"/>
          <w:position w:val="2"/>
          <w:sz w:val="32"/>
          <w:szCs w:val="32"/>
        </w:rPr>
        <w:t>的美国白蛾两次</w:t>
      </w:r>
      <w:proofErr w:type="gramStart"/>
      <w:r>
        <w:rPr>
          <w:rFonts w:ascii="仿宋_GB2312" w:eastAsia="仿宋_GB2312" w:hAnsi="仿宋" w:hint="eastAsia"/>
          <w:spacing w:val="2"/>
          <w:kern w:val="28"/>
          <w:position w:val="2"/>
          <w:sz w:val="32"/>
          <w:szCs w:val="32"/>
        </w:rPr>
        <w:t>幼虫网</w:t>
      </w:r>
      <w:proofErr w:type="gramEnd"/>
      <w:r>
        <w:rPr>
          <w:rFonts w:ascii="仿宋_GB2312" w:eastAsia="仿宋_GB2312" w:hAnsi="仿宋" w:hint="eastAsia"/>
          <w:spacing w:val="2"/>
          <w:kern w:val="28"/>
          <w:position w:val="2"/>
          <w:sz w:val="32"/>
          <w:szCs w:val="32"/>
        </w:rPr>
        <w:t>幕期，由相关部门组织的美国白蛾疫情调查监测专业队，分别对所经营管理的寄主植物进行全面的线路踏查。查看踏查线路两侧的寄主植物有无美国白蛾幼虫及网幕，并及时记录和汇总线路踏查结果。</w:t>
      </w:r>
    </w:p>
    <w:p w:rsidR="006D204B" w:rsidRDefault="006D204B" w:rsidP="006D204B">
      <w:pPr>
        <w:spacing w:line="580" w:lineRule="exact"/>
        <w:ind w:firstLineChars="196" w:firstLine="635"/>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t>3、标准地调查</w:t>
      </w:r>
    </w:p>
    <w:p w:rsidR="006D204B" w:rsidRDefault="006D204B" w:rsidP="006D204B">
      <w:pPr>
        <w:spacing w:line="580" w:lineRule="exact"/>
        <w:ind w:firstLineChars="200" w:firstLine="648"/>
        <w:rPr>
          <w:rFonts w:ascii="仿宋_GB2312" w:eastAsia="仿宋_GB2312" w:hAnsi="仿宋" w:hint="eastAsia"/>
          <w:spacing w:val="2"/>
          <w:kern w:val="28"/>
          <w:position w:val="2"/>
          <w:sz w:val="32"/>
          <w:szCs w:val="32"/>
        </w:rPr>
      </w:pPr>
      <w:r>
        <w:rPr>
          <w:rFonts w:ascii="仿宋_GB2312" w:eastAsia="仿宋_GB2312" w:hAnsi="仿宋" w:hint="eastAsia"/>
          <w:spacing w:val="2"/>
          <w:kern w:val="28"/>
          <w:position w:val="2"/>
          <w:sz w:val="32"/>
          <w:szCs w:val="32"/>
        </w:rPr>
        <w:lastRenderedPageBreak/>
        <w:t>在线路踏查过程中，一旦发现美国白蛾幼虫</w:t>
      </w:r>
      <w:proofErr w:type="gramStart"/>
      <w:r>
        <w:rPr>
          <w:rFonts w:ascii="仿宋_GB2312" w:eastAsia="仿宋_GB2312" w:hAnsi="仿宋" w:hint="eastAsia"/>
          <w:spacing w:val="2"/>
          <w:kern w:val="28"/>
          <w:position w:val="2"/>
          <w:sz w:val="32"/>
          <w:szCs w:val="32"/>
        </w:rPr>
        <w:t>虫</w:t>
      </w:r>
      <w:proofErr w:type="gramEnd"/>
      <w:r>
        <w:rPr>
          <w:rFonts w:ascii="仿宋_GB2312" w:eastAsia="仿宋_GB2312" w:hAnsi="仿宋" w:hint="eastAsia"/>
          <w:spacing w:val="2"/>
          <w:kern w:val="28"/>
          <w:position w:val="2"/>
          <w:sz w:val="32"/>
          <w:szCs w:val="32"/>
        </w:rPr>
        <w:t>源地，应</w:t>
      </w:r>
      <w:proofErr w:type="gramStart"/>
      <w:r>
        <w:rPr>
          <w:rFonts w:ascii="仿宋_GB2312" w:eastAsia="仿宋_GB2312" w:hAnsi="仿宋" w:hint="eastAsia"/>
          <w:spacing w:val="2"/>
          <w:kern w:val="28"/>
          <w:position w:val="2"/>
          <w:sz w:val="32"/>
          <w:szCs w:val="32"/>
        </w:rPr>
        <w:t>立即对虫源地</w:t>
      </w:r>
      <w:proofErr w:type="gramEnd"/>
      <w:r>
        <w:rPr>
          <w:rFonts w:ascii="仿宋_GB2312" w:eastAsia="仿宋_GB2312" w:hAnsi="仿宋" w:hint="eastAsia"/>
          <w:spacing w:val="2"/>
          <w:kern w:val="28"/>
          <w:position w:val="2"/>
          <w:sz w:val="32"/>
          <w:szCs w:val="32"/>
        </w:rPr>
        <w:t>进行GPS定位，详细记载虫源地有关信息，同时</w:t>
      </w:r>
      <w:proofErr w:type="gramStart"/>
      <w:r>
        <w:rPr>
          <w:rFonts w:ascii="仿宋_GB2312" w:eastAsia="仿宋_GB2312" w:hAnsi="仿宋" w:hint="eastAsia"/>
          <w:spacing w:val="2"/>
          <w:kern w:val="28"/>
          <w:position w:val="2"/>
          <w:sz w:val="32"/>
          <w:szCs w:val="32"/>
        </w:rPr>
        <w:t>要对虫源地</w:t>
      </w:r>
      <w:proofErr w:type="gramEnd"/>
      <w:r>
        <w:rPr>
          <w:rFonts w:ascii="仿宋_GB2312" w:eastAsia="仿宋_GB2312" w:hAnsi="仿宋" w:hint="eastAsia"/>
          <w:spacing w:val="2"/>
          <w:kern w:val="28"/>
          <w:position w:val="2"/>
          <w:sz w:val="32"/>
          <w:szCs w:val="32"/>
        </w:rPr>
        <w:t>疫情分布及危害情况进行标准地调查，统计分布和发生面积，确定危害程度，准确记录、及时汇总标准地调查结果，并及时向县级林业有害生物防控指挥部办公室报告疫情分布及危害情况。</w:t>
      </w:r>
    </w:p>
    <w:p w:rsidR="006D204B" w:rsidRDefault="006D204B" w:rsidP="006D204B">
      <w:pPr>
        <w:spacing w:line="580" w:lineRule="exact"/>
        <w:ind w:firstLineChars="200" w:firstLine="648"/>
        <w:rPr>
          <w:rFonts w:ascii="仿宋_GB2312" w:eastAsia="仿宋_GB2312" w:hAnsi="仿宋" w:hint="eastAsia"/>
          <w:sz w:val="32"/>
          <w:szCs w:val="32"/>
        </w:rPr>
      </w:pPr>
      <w:r>
        <w:rPr>
          <w:rFonts w:ascii="仿宋_GB2312" w:eastAsia="仿宋_GB2312" w:hAnsi="仿宋" w:hint="eastAsia"/>
          <w:spacing w:val="2"/>
          <w:kern w:val="28"/>
          <w:position w:val="2"/>
          <w:sz w:val="32"/>
          <w:szCs w:val="32"/>
        </w:rPr>
        <w:t>4、标准地疫情分级标准</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低虫口分布：有幼虫株率大于0，小于0.1％；</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轻度发生：有幼虫株率0.1％～1.9％；</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中度发生：有幼虫株率2.0％～4.9％；</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重度发生：有幼虫株率5.0％以上。</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成灾标准：</w:t>
      </w:r>
      <w:proofErr w:type="gramStart"/>
      <w:r>
        <w:rPr>
          <w:rFonts w:ascii="仿宋_GB2312" w:eastAsia="仿宋_GB2312" w:hAnsi="仿宋" w:hint="eastAsia"/>
          <w:sz w:val="32"/>
          <w:szCs w:val="32"/>
        </w:rPr>
        <w:t>失叶率</w:t>
      </w:r>
      <w:proofErr w:type="gramEnd"/>
      <w:r>
        <w:rPr>
          <w:rFonts w:ascii="仿宋_GB2312" w:eastAsia="仿宋_GB2312" w:hAnsi="仿宋" w:hint="eastAsia"/>
          <w:sz w:val="32"/>
          <w:szCs w:val="32"/>
        </w:rPr>
        <w:t>20%以上或受害株率2%以上。</w:t>
      </w:r>
    </w:p>
    <w:p w:rsidR="006D204B" w:rsidRDefault="006D204B" w:rsidP="006D204B">
      <w:pPr>
        <w:spacing w:line="58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二、检疫检验及除害处理技术</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美国白蛾主要通过包装材料、苗木及交通工具等进行人为传播。因此，通过检疫检查防止美国白蛾传入或传出，是预防美国白蛾疫情传播扩散的重要手段之一。</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 检疫检验</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1、产地检疫</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根据当地美国白蛾调查监测结果，掌握当地是否有美国白蛾疫情分布及疫情分布的具体地点。对有疫情分布的寄主植物实施全面的产地检疫调查和封锁除治。</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2、调运检疫</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（１）检验要求</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对来自疫情发生区的寄主植物及其产品、装载容器、运</w:t>
      </w:r>
      <w:r>
        <w:rPr>
          <w:rFonts w:ascii="仿宋_GB2312" w:eastAsia="仿宋_GB2312" w:hAnsi="仿宋" w:hint="eastAsia"/>
          <w:sz w:val="32"/>
          <w:szCs w:val="32"/>
        </w:rPr>
        <w:lastRenderedPageBreak/>
        <w:t>载工具进行全面检查。</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（２）现场检验</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检查寄主植物及其产品、包装材料、装载容器、运载工具是否携带美国白蛾活体。</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3、复检</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检疫机构要掌握本地寄主植物及其产品调入信息，从美国白蛾疫情发生区或经由美国白蛾发生区调入的寄主植物及其产品、包装材料等必须经过严格复检，发现美国白蛾必须进行除害处理，经确认不带美国白蛾活体，方可放行。</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（二）除害处理</w:t>
      </w:r>
    </w:p>
    <w:p w:rsidR="006D204B" w:rsidRDefault="006D204B" w:rsidP="006D204B">
      <w:pPr>
        <w:spacing w:line="580" w:lineRule="exact"/>
        <w:ind w:firstLineChars="200" w:firstLine="640"/>
        <w:rPr>
          <w:rFonts w:ascii="仿宋_GB2312" w:eastAsia="仿宋_GB2312" w:hAnsi="仿宋" w:hint="eastAsia"/>
          <w:sz w:val="32"/>
          <w:szCs w:val="32"/>
        </w:rPr>
      </w:pPr>
      <w:r>
        <w:rPr>
          <w:rFonts w:ascii="仿宋_GB2312" w:eastAsia="仿宋_GB2312" w:hAnsi="仿宋" w:cs="Arial" w:hint="eastAsia"/>
          <w:color w:val="000000"/>
          <w:sz w:val="32"/>
          <w:szCs w:val="32"/>
        </w:rPr>
        <w:t>在检疫过程中发现疫情时，对于数量大又不便拆开的应检物应采用溴甲烷帐幕熏蒸除害处理，在15℃～</w:t>
      </w:r>
      <w:smartTag w:uri="urn:schemas-microsoft-com:office:smarttags" w:element="chmetcnv">
        <w:smartTagPr>
          <w:attr w:name="UnitName" w:val="℃"/>
          <w:attr w:name="SourceValue" w:val="20"/>
          <w:attr w:name="HasSpace" w:val="False"/>
          <w:attr w:name="Negative" w:val="False"/>
          <w:attr w:name="NumberType" w:val="1"/>
          <w:attr w:name="TCSC" w:val="0"/>
        </w:smartTagPr>
        <w:r>
          <w:rPr>
            <w:rFonts w:ascii="仿宋_GB2312" w:eastAsia="仿宋_GB2312" w:hAnsi="仿宋" w:cs="Arial" w:hint="eastAsia"/>
            <w:color w:val="000000"/>
            <w:sz w:val="32"/>
            <w:szCs w:val="32"/>
          </w:rPr>
          <w:t>20℃</w:t>
        </w:r>
      </w:smartTag>
      <w:r>
        <w:rPr>
          <w:rFonts w:ascii="仿宋_GB2312" w:eastAsia="仿宋_GB2312" w:hAnsi="仿宋" w:cs="Arial" w:hint="eastAsia"/>
          <w:color w:val="000000"/>
          <w:sz w:val="32"/>
          <w:szCs w:val="32"/>
        </w:rPr>
        <w:t>时，用药量为</w:t>
      </w:r>
      <w:smartTag w:uri="urn:schemas-microsoft-com:office:smarttags" w:element="chmetcnv">
        <w:smartTagPr>
          <w:attr w:name="UnitName" w:val="g"/>
          <w:attr w:name="SourceValue" w:val="20"/>
          <w:attr w:name="HasSpace" w:val="False"/>
          <w:attr w:name="Negative" w:val="False"/>
          <w:attr w:name="NumberType" w:val="1"/>
          <w:attr w:name="TCSC" w:val="0"/>
        </w:smartTagPr>
        <w:r>
          <w:rPr>
            <w:rFonts w:ascii="仿宋_GB2312" w:eastAsia="仿宋_GB2312" w:hAnsi="仿宋" w:cs="Arial" w:hint="eastAsia"/>
            <w:color w:val="000000"/>
            <w:sz w:val="32"/>
            <w:szCs w:val="32"/>
          </w:rPr>
          <w:t>20g</w:t>
        </w:r>
      </w:smartTag>
      <w:r>
        <w:rPr>
          <w:rFonts w:ascii="仿宋_GB2312" w:eastAsia="仿宋_GB2312" w:hAnsi="仿宋" w:cs="Arial" w:hint="eastAsia"/>
          <w:color w:val="000000"/>
          <w:sz w:val="32"/>
          <w:szCs w:val="32"/>
        </w:rPr>
        <w:t>/m</w:t>
      </w:r>
      <w:r>
        <w:rPr>
          <w:rFonts w:ascii="仿宋_GB2312" w:eastAsia="仿宋_GB2312" w:hAnsi="仿宋" w:cs="Arial" w:hint="eastAsia"/>
          <w:color w:val="000000"/>
          <w:sz w:val="32"/>
          <w:szCs w:val="32"/>
          <w:vertAlign w:val="superscript"/>
        </w:rPr>
        <w:t>3</w:t>
      </w:r>
      <w:r>
        <w:rPr>
          <w:rFonts w:ascii="仿宋_GB2312" w:eastAsia="仿宋_GB2312" w:hAnsi="仿宋" w:cs="Arial" w:hint="eastAsia"/>
          <w:color w:val="000000"/>
          <w:sz w:val="32"/>
          <w:szCs w:val="32"/>
        </w:rPr>
        <w:t>，熏蒸时间为24小时。对小批量植株上检出的美国白蛾活体，要进行销毁处理。</w:t>
      </w:r>
    </w:p>
    <w:p w:rsidR="006D204B" w:rsidRDefault="006D204B" w:rsidP="006D204B">
      <w:pPr>
        <w:pStyle w:val="a3"/>
        <w:spacing w:before="0" w:line="580" w:lineRule="exact"/>
        <w:ind w:firstLineChars="200" w:firstLine="640"/>
        <w:jc w:val="both"/>
        <w:rPr>
          <w:rFonts w:ascii="仿宋_GB2312" w:eastAsia="仿宋_GB2312" w:hAnsi="仿宋" w:cs="Arial" w:hint="eastAsia"/>
          <w:b/>
          <w:color w:val="000000"/>
          <w:sz w:val="32"/>
          <w:szCs w:val="32"/>
        </w:rPr>
      </w:pPr>
      <w:r>
        <w:rPr>
          <w:rFonts w:ascii="仿宋_GB2312" w:eastAsia="仿宋_GB2312" w:hAnsi="仿宋" w:cs="Arial" w:hint="eastAsia"/>
          <w:b/>
          <w:color w:val="000000"/>
          <w:sz w:val="32"/>
          <w:szCs w:val="32"/>
        </w:rPr>
        <w:t>三、主要防治技术措施及防治效果调查验收</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（一）主要防治技术措施</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1、人工防治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（1）人工灭蛹</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美国白蛾化蛹场所主要为树皮缝、墙缝、砖瓦堆下及枯落层下等处，且化蛹比较集中，在蛹越冬、越夏期间，在上述化蛹场所组织人力收集蛹，并集中销毁。</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（2）人工</w:t>
      </w:r>
      <w:proofErr w:type="gramStart"/>
      <w:r>
        <w:rPr>
          <w:rFonts w:ascii="仿宋_GB2312" w:eastAsia="仿宋_GB2312" w:hAnsi="仿宋" w:cs="Arial" w:hint="eastAsia"/>
          <w:color w:val="000000"/>
          <w:sz w:val="32"/>
          <w:szCs w:val="32"/>
        </w:rPr>
        <w:t>剪除网</w:t>
      </w:r>
      <w:proofErr w:type="gramEnd"/>
      <w:r>
        <w:rPr>
          <w:rFonts w:ascii="仿宋_GB2312" w:eastAsia="仿宋_GB2312" w:hAnsi="仿宋" w:cs="Arial" w:hint="eastAsia"/>
          <w:color w:val="000000"/>
          <w:sz w:val="32"/>
          <w:szCs w:val="32"/>
        </w:rPr>
        <w:t>幕虫害枝条</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lastRenderedPageBreak/>
        <w:t>根据美国白蛾1～4</w:t>
      </w:r>
      <w:proofErr w:type="gramStart"/>
      <w:r>
        <w:rPr>
          <w:rFonts w:ascii="仿宋_GB2312" w:eastAsia="仿宋_GB2312" w:hAnsi="仿宋" w:cs="Arial" w:hint="eastAsia"/>
          <w:color w:val="000000"/>
          <w:sz w:val="32"/>
          <w:szCs w:val="32"/>
        </w:rPr>
        <w:t>龄</w:t>
      </w:r>
      <w:proofErr w:type="gramEnd"/>
      <w:r>
        <w:rPr>
          <w:rFonts w:ascii="仿宋_GB2312" w:eastAsia="仿宋_GB2312" w:hAnsi="仿宋" w:cs="Arial" w:hint="eastAsia"/>
          <w:color w:val="000000"/>
          <w:sz w:val="32"/>
          <w:szCs w:val="32"/>
        </w:rPr>
        <w:t>幼虫有吐丝结网群集为害的特性，在</w:t>
      </w:r>
      <w:proofErr w:type="gramStart"/>
      <w:r>
        <w:rPr>
          <w:rFonts w:ascii="仿宋_GB2312" w:eastAsia="仿宋_GB2312" w:hAnsi="仿宋" w:cs="Arial" w:hint="eastAsia"/>
          <w:color w:val="000000"/>
          <w:sz w:val="32"/>
          <w:szCs w:val="32"/>
        </w:rPr>
        <w:t>幼虫网幕期</w:t>
      </w:r>
      <w:proofErr w:type="gramEnd"/>
      <w:r>
        <w:rPr>
          <w:rFonts w:ascii="仿宋_GB2312" w:eastAsia="仿宋_GB2312" w:hAnsi="仿宋" w:cs="Arial" w:hint="eastAsia"/>
          <w:color w:val="000000"/>
          <w:sz w:val="32"/>
          <w:szCs w:val="32"/>
        </w:rPr>
        <w:t>每隔2～3天巡查一次受害寄主植被，发现</w:t>
      </w:r>
      <w:proofErr w:type="gramStart"/>
      <w:r>
        <w:rPr>
          <w:rFonts w:ascii="仿宋_GB2312" w:eastAsia="仿宋_GB2312" w:hAnsi="仿宋" w:cs="Arial" w:hint="eastAsia"/>
          <w:color w:val="000000"/>
          <w:sz w:val="32"/>
          <w:szCs w:val="32"/>
        </w:rPr>
        <w:t>幼虫网</w:t>
      </w:r>
      <w:proofErr w:type="gramEnd"/>
      <w:r>
        <w:rPr>
          <w:rFonts w:ascii="仿宋_GB2312" w:eastAsia="仿宋_GB2312" w:hAnsi="仿宋" w:cs="Arial" w:hint="eastAsia"/>
          <w:color w:val="000000"/>
          <w:sz w:val="32"/>
          <w:szCs w:val="32"/>
        </w:rPr>
        <w:t>幕人工剪除，集中销毁，直接达到防治的目的。</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２、物理防治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（1）树干</w:t>
      </w:r>
      <w:proofErr w:type="gramStart"/>
      <w:r>
        <w:rPr>
          <w:rFonts w:ascii="仿宋_GB2312" w:eastAsia="仿宋_GB2312" w:hAnsi="仿宋" w:cs="Arial" w:hint="eastAsia"/>
          <w:color w:val="000000"/>
          <w:sz w:val="32"/>
          <w:szCs w:val="32"/>
        </w:rPr>
        <w:t>绑</w:t>
      </w:r>
      <w:proofErr w:type="gramEnd"/>
      <w:r>
        <w:rPr>
          <w:rFonts w:ascii="仿宋_GB2312" w:eastAsia="仿宋_GB2312" w:hAnsi="仿宋" w:cs="Arial" w:hint="eastAsia"/>
          <w:color w:val="000000"/>
          <w:sz w:val="32"/>
          <w:szCs w:val="32"/>
        </w:rPr>
        <w:t>草把</w:t>
      </w:r>
      <w:proofErr w:type="gramStart"/>
      <w:r>
        <w:rPr>
          <w:rFonts w:ascii="仿宋_GB2312" w:eastAsia="仿宋_GB2312" w:hAnsi="仿宋" w:cs="Arial" w:hint="eastAsia"/>
          <w:color w:val="000000"/>
          <w:sz w:val="32"/>
          <w:szCs w:val="32"/>
        </w:rPr>
        <w:t>诱</w:t>
      </w:r>
      <w:proofErr w:type="gramEnd"/>
      <w:r>
        <w:rPr>
          <w:rFonts w:ascii="仿宋_GB2312" w:eastAsia="仿宋_GB2312" w:hAnsi="仿宋" w:cs="Arial" w:hint="eastAsia"/>
          <w:color w:val="000000"/>
          <w:sz w:val="32"/>
          <w:szCs w:val="32"/>
        </w:rPr>
        <w:t>虫</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利用老熟幼虫有沿树干下树寻找潜伏场所化蛹的习性，在树干上捆绑草把（上松下紧），引诱老熟幼虫在其中潜伏化蛹，然后集中销毁。该方法适用于零星高大树木虫害的防治。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（2）黑光灯诱杀</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在美国白蛾成虫羽化期，利用黑光灯诱杀怀卵成虫。黑光灯悬挂高度为距地面</w:t>
      </w:r>
      <w:smartTag w:uri="urn:schemas-microsoft-com:office:smarttags" w:element="chmetcnv">
        <w:smartTagPr>
          <w:attr w:name="UnitName" w:val="m"/>
          <w:attr w:name="SourceValue" w:val="1.5"/>
          <w:attr w:name="HasSpace" w:val="False"/>
          <w:attr w:name="Negative" w:val="False"/>
          <w:attr w:name="NumberType" w:val="1"/>
          <w:attr w:name="TCSC" w:val="0"/>
        </w:smartTagPr>
        <w:r>
          <w:rPr>
            <w:rFonts w:ascii="仿宋_GB2312" w:eastAsia="仿宋_GB2312" w:hAnsi="仿宋" w:cs="Arial" w:hint="eastAsia"/>
            <w:color w:val="000000"/>
            <w:sz w:val="32"/>
            <w:szCs w:val="32"/>
          </w:rPr>
          <w:t>1.5m</w:t>
        </w:r>
      </w:smartTag>
      <w:r>
        <w:rPr>
          <w:rFonts w:ascii="仿宋_GB2312" w:eastAsia="仿宋_GB2312" w:hAnsi="仿宋" w:cs="Arial" w:hint="eastAsia"/>
          <w:color w:val="000000"/>
          <w:sz w:val="32"/>
          <w:szCs w:val="32"/>
        </w:rPr>
        <w:t>，设灯间距</w:t>
      </w:r>
      <w:smartTag w:uri="urn:schemas-microsoft-com:office:smarttags" w:element="chmetcnv">
        <w:smartTagPr>
          <w:attr w:name="UnitName" w:val="m"/>
          <w:attr w:name="SourceValue" w:val="150"/>
          <w:attr w:name="HasSpace" w:val="False"/>
          <w:attr w:name="Negative" w:val="False"/>
          <w:attr w:name="NumberType" w:val="1"/>
          <w:attr w:name="TCSC" w:val="0"/>
        </w:smartTagPr>
        <w:r>
          <w:rPr>
            <w:rFonts w:ascii="仿宋_GB2312" w:eastAsia="仿宋_GB2312" w:hAnsi="仿宋" w:cs="Arial" w:hint="eastAsia"/>
            <w:color w:val="000000"/>
            <w:sz w:val="32"/>
            <w:szCs w:val="32"/>
          </w:rPr>
          <w:t>150m</w:t>
        </w:r>
      </w:smartTag>
      <w:r>
        <w:rPr>
          <w:rFonts w:ascii="仿宋_GB2312" w:eastAsia="仿宋_GB2312" w:hAnsi="仿宋" w:cs="Arial" w:hint="eastAsia"/>
          <w:color w:val="000000"/>
          <w:sz w:val="32"/>
          <w:szCs w:val="32"/>
        </w:rPr>
        <w:t>为宜，每天晚20：00点到次日2：00点开灯诱杀。</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３、喷药防治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在人工物理防治基础上，在每一代幼虫分散为害</w:t>
      </w:r>
      <w:proofErr w:type="gramStart"/>
      <w:r>
        <w:rPr>
          <w:rFonts w:ascii="仿宋_GB2312" w:eastAsia="仿宋_GB2312" w:hAnsi="仿宋" w:cs="Arial" w:hint="eastAsia"/>
          <w:color w:val="000000"/>
          <w:sz w:val="32"/>
          <w:szCs w:val="32"/>
        </w:rPr>
        <w:t>期选择</w:t>
      </w:r>
      <w:proofErr w:type="gramEnd"/>
      <w:r>
        <w:rPr>
          <w:rFonts w:ascii="仿宋_GB2312" w:eastAsia="仿宋_GB2312" w:hAnsi="仿宋" w:cs="Arial" w:hint="eastAsia"/>
          <w:color w:val="000000"/>
          <w:sz w:val="32"/>
          <w:szCs w:val="32"/>
        </w:rPr>
        <w:t>无公害药剂树冠喷药进行防治。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（1）地面喷药防治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地面喷药防治主要适用于较为低矮的片林、行道树、城乡绿化以及飞机不便作业植被。喷药器械主要有各种车载机动、背负机动、背负手动喷雾器。喷药时尽可能做到均匀周到，不漏喷，不留死角。</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对有网幕的寄主植被要进行两次喷药，一次在幼虫即将离开网幕期，另一次则在幼虫90%离开网幕期。</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lastRenderedPageBreak/>
        <w:t>对</w:t>
      </w:r>
      <w:proofErr w:type="gramStart"/>
      <w:r>
        <w:rPr>
          <w:rFonts w:ascii="仿宋_GB2312" w:eastAsia="仿宋_GB2312" w:hAnsi="仿宋" w:cs="Arial" w:hint="eastAsia"/>
          <w:color w:val="000000"/>
          <w:sz w:val="32"/>
          <w:szCs w:val="32"/>
        </w:rPr>
        <w:t>剪除网</w:t>
      </w:r>
      <w:proofErr w:type="gramEnd"/>
      <w:r>
        <w:rPr>
          <w:rFonts w:ascii="仿宋_GB2312" w:eastAsia="仿宋_GB2312" w:hAnsi="仿宋" w:cs="Arial" w:hint="eastAsia"/>
          <w:color w:val="000000"/>
          <w:sz w:val="32"/>
          <w:szCs w:val="32"/>
        </w:rPr>
        <w:t>幕的寄主植被要进行补充喷药，在幼虫大部分离开网幕之后，即开始喷药。</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对</w:t>
      </w:r>
      <w:proofErr w:type="gramStart"/>
      <w:r>
        <w:rPr>
          <w:rFonts w:ascii="仿宋_GB2312" w:eastAsia="仿宋_GB2312" w:hAnsi="仿宋" w:cs="Arial" w:hint="eastAsia"/>
          <w:color w:val="000000"/>
          <w:sz w:val="32"/>
          <w:szCs w:val="32"/>
        </w:rPr>
        <w:t>疫</w:t>
      </w:r>
      <w:proofErr w:type="gramEnd"/>
      <w:r>
        <w:rPr>
          <w:rFonts w:ascii="仿宋_GB2312" w:eastAsia="仿宋_GB2312" w:hAnsi="仿宋" w:cs="Arial" w:hint="eastAsia"/>
          <w:color w:val="000000"/>
          <w:sz w:val="32"/>
          <w:szCs w:val="32"/>
        </w:rPr>
        <w:t>点周围50～8</w:t>
      </w:r>
      <w:smartTag w:uri="urn:schemas-microsoft-com:office:smarttags" w:element="chmetcnv">
        <w:smartTagPr>
          <w:attr w:name="UnitName" w:val="m"/>
          <w:attr w:name="SourceValue" w:val="0"/>
          <w:attr w:name="HasSpace" w:val="False"/>
          <w:attr w:name="Negative" w:val="False"/>
          <w:attr w:name="NumberType" w:val="1"/>
          <w:attr w:name="TCSC" w:val="0"/>
        </w:smartTagPr>
        <w:r>
          <w:rPr>
            <w:rFonts w:ascii="仿宋_GB2312" w:eastAsia="仿宋_GB2312" w:hAnsi="仿宋" w:cs="Arial" w:hint="eastAsia"/>
            <w:color w:val="000000"/>
            <w:sz w:val="32"/>
            <w:szCs w:val="32"/>
          </w:rPr>
          <w:t>0m</w:t>
        </w:r>
      </w:smartTag>
      <w:r>
        <w:rPr>
          <w:rFonts w:ascii="仿宋_GB2312" w:eastAsia="仿宋_GB2312" w:hAnsi="仿宋" w:cs="Arial" w:hint="eastAsia"/>
          <w:color w:val="000000"/>
          <w:sz w:val="32"/>
          <w:szCs w:val="32"/>
        </w:rPr>
        <w:t>范围内的所有寄主植被也要进行喷药预防。</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（2）飞机喷药</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飞机喷药是现代较高水平的机械喷药作业，适合高大的大面积片林、防护林带或绿色通道病虫害防治，具有防治作业效率高，节省人财物力和时间等优点。</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在大面积飞机施药作业前，要检测喷药雾滴大小和单位面积雾滴数量，一般要求以低量喷雾为好，雾滴直径0.8～</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ascii="仿宋_GB2312" w:eastAsia="仿宋_GB2312" w:hAnsi="仿宋" w:cs="Arial" w:hint="eastAsia"/>
            <w:color w:val="000000"/>
            <w:sz w:val="32"/>
            <w:szCs w:val="32"/>
          </w:rPr>
          <w:t>1</w:t>
        </w:r>
        <w:smartTag w:uri="urn:schemas-microsoft-com:office:smarttags" w:element="chmetcnv">
          <w:smartTagPr>
            <w:attr w:name="UnitName" w:val="mm"/>
            <w:attr w:name="SourceValue" w:val="0"/>
            <w:attr w:name="HasSpace" w:val="False"/>
            <w:attr w:name="Negative" w:val="False"/>
            <w:attr w:name="NumberType" w:val="1"/>
            <w:attr w:name="TCSC" w:val="0"/>
          </w:smartTagPr>
          <w:r>
            <w:rPr>
              <w:rFonts w:ascii="仿宋_GB2312" w:eastAsia="仿宋_GB2312" w:hAnsi="仿宋" w:cs="Arial" w:hint="eastAsia"/>
              <w:color w:val="000000"/>
              <w:sz w:val="32"/>
              <w:szCs w:val="32"/>
            </w:rPr>
            <w:t>.0mm</w:t>
          </w:r>
        </w:smartTag>
      </w:smartTag>
      <w:r>
        <w:rPr>
          <w:rFonts w:ascii="仿宋_GB2312" w:eastAsia="仿宋_GB2312" w:hAnsi="仿宋" w:cs="Arial" w:hint="eastAsia"/>
          <w:color w:val="000000"/>
          <w:sz w:val="32"/>
          <w:szCs w:val="32"/>
        </w:rPr>
        <w:t>，雾滴数量2滴/cm</w:t>
      </w:r>
      <w:r>
        <w:rPr>
          <w:rFonts w:ascii="仿宋_GB2312" w:eastAsia="仿宋_GB2312" w:hAnsi="仿宋" w:cs="Arial" w:hint="eastAsia"/>
          <w:color w:val="000000"/>
          <w:sz w:val="32"/>
          <w:szCs w:val="32"/>
          <w:vertAlign w:val="superscript"/>
        </w:rPr>
        <w:t>2</w:t>
      </w:r>
      <w:r>
        <w:rPr>
          <w:rFonts w:ascii="仿宋_GB2312" w:eastAsia="仿宋_GB2312" w:hAnsi="仿宋" w:cs="Arial" w:hint="eastAsia"/>
          <w:color w:val="000000"/>
          <w:sz w:val="32"/>
          <w:szCs w:val="32"/>
        </w:rPr>
        <w:t>以上。</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为了保证飞行安全</w:t>
      </w:r>
      <w:proofErr w:type="gramStart"/>
      <w:r>
        <w:rPr>
          <w:rFonts w:ascii="仿宋_GB2312" w:eastAsia="仿宋_GB2312" w:hAnsi="仿宋" w:cs="Arial" w:hint="eastAsia"/>
          <w:color w:val="000000"/>
          <w:sz w:val="32"/>
          <w:szCs w:val="32"/>
        </w:rPr>
        <w:t>和飞防效果</w:t>
      </w:r>
      <w:proofErr w:type="gramEnd"/>
      <w:r>
        <w:rPr>
          <w:rFonts w:ascii="仿宋_GB2312" w:eastAsia="仿宋_GB2312" w:hAnsi="仿宋" w:cs="Arial" w:hint="eastAsia"/>
          <w:color w:val="000000"/>
          <w:sz w:val="32"/>
          <w:szCs w:val="32"/>
        </w:rPr>
        <w:t>，风速超过</w:t>
      </w:r>
      <w:smartTag w:uri="urn:schemas-microsoft-com:office:smarttags" w:element="chmetcnv">
        <w:smartTagPr>
          <w:attr w:name="UnitName" w:val="m"/>
          <w:attr w:name="SourceValue" w:val="5"/>
          <w:attr w:name="HasSpace" w:val="False"/>
          <w:attr w:name="Negative" w:val="False"/>
          <w:attr w:name="NumberType" w:val="1"/>
          <w:attr w:name="TCSC" w:val="0"/>
        </w:smartTagPr>
        <w:r>
          <w:rPr>
            <w:rFonts w:ascii="仿宋_GB2312" w:eastAsia="仿宋_GB2312" w:hAnsi="仿宋" w:cs="Arial" w:hint="eastAsia"/>
            <w:color w:val="000000"/>
            <w:sz w:val="32"/>
            <w:szCs w:val="32"/>
          </w:rPr>
          <w:t>5m</w:t>
        </w:r>
      </w:smartTag>
      <w:r>
        <w:rPr>
          <w:rFonts w:ascii="仿宋_GB2312" w:eastAsia="仿宋_GB2312" w:hAnsi="仿宋" w:cs="Arial" w:hint="eastAsia"/>
          <w:color w:val="000000"/>
          <w:sz w:val="32"/>
          <w:szCs w:val="32"/>
        </w:rPr>
        <w:t>/s时不能进行作业，</w:t>
      </w:r>
      <w:proofErr w:type="gramStart"/>
      <w:r>
        <w:rPr>
          <w:rFonts w:ascii="仿宋_GB2312" w:eastAsia="仿宋_GB2312" w:hAnsi="仿宋" w:cs="Arial" w:hint="eastAsia"/>
          <w:color w:val="000000"/>
          <w:sz w:val="32"/>
          <w:szCs w:val="32"/>
        </w:rPr>
        <w:t>距飞防</w:t>
      </w:r>
      <w:proofErr w:type="gramEnd"/>
      <w:r>
        <w:rPr>
          <w:rFonts w:ascii="仿宋_GB2312" w:eastAsia="仿宋_GB2312" w:hAnsi="仿宋" w:cs="Arial" w:hint="eastAsia"/>
          <w:color w:val="000000"/>
          <w:sz w:val="32"/>
          <w:szCs w:val="32"/>
        </w:rPr>
        <w:t>6～12小时内有降雨不能作业，气温达到</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仿宋_GB2312" w:eastAsia="仿宋_GB2312" w:hAnsi="仿宋" w:cs="Arial" w:hint="eastAsia"/>
            <w:color w:val="000000"/>
            <w:sz w:val="32"/>
            <w:szCs w:val="32"/>
          </w:rPr>
          <w:t>30℃</w:t>
        </w:r>
      </w:smartTag>
      <w:r>
        <w:rPr>
          <w:rFonts w:ascii="仿宋_GB2312" w:eastAsia="仿宋_GB2312" w:hAnsi="仿宋" w:cs="Arial" w:hint="eastAsia"/>
          <w:color w:val="000000"/>
          <w:sz w:val="32"/>
          <w:szCs w:val="32"/>
        </w:rPr>
        <w:t>以上时不能作业。</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（3）适用于美国白蛾喷雾防治的药剂</w:t>
      </w:r>
    </w:p>
    <w:p w:rsidR="006D204B" w:rsidRDefault="006D204B" w:rsidP="006D204B">
      <w:pPr>
        <w:pStyle w:val="a3"/>
        <w:spacing w:before="0" w:line="58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适用于美国白蛾幼虫防治的无公害药剂主要有：25%灭幼</w:t>
      </w:r>
      <w:proofErr w:type="gramStart"/>
      <w:r>
        <w:rPr>
          <w:rFonts w:ascii="仿宋_GB2312" w:eastAsia="仿宋_GB2312" w:hAnsi="仿宋" w:hint="eastAsia"/>
          <w:sz w:val="32"/>
          <w:szCs w:val="32"/>
        </w:rPr>
        <w:t>脲</w:t>
      </w:r>
      <w:proofErr w:type="gramEnd"/>
      <w:r>
        <w:rPr>
          <w:rFonts w:ascii="仿宋_GB2312" w:eastAsia="仿宋_GB2312" w:hAnsi="仿宋" w:hint="eastAsia"/>
          <w:sz w:val="32"/>
          <w:szCs w:val="32"/>
        </w:rPr>
        <w:t>悬浮剂、</w:t>
      </w:r>
      <w:r>
        <w:rPr>
          <w:rFonts w:ascii="仿宋_GB2312" w:eastAsia="仿宋_GB2312" w:hAnsi="仿宋" w:cs="Arial" w:hint="eastAsia"/>
          <w:color w:val="000000"/>
          <w:sz w:val="32"/>
          <w:szCs w:val="32"/>
        </w:rPr>
        <w:t>20%除虫</w:t>
      </w:r>
      <w:proofErr w:type="gramStart"/>
      <w:r>
        <w:rPr>
          <w:rFonts w:ascii="仿宋_GB2312" w:eastAsia="仿宋_GB2312" w:hAnsi="仿宋" w:cs="Arial" w:hint="eastAsia"/>
          <w:color w:val="000000"/>
          <w:sz w:val="32"/>
          <w:szCs w:val="32"/>
        </w:rPr>
        <w:t>脲</w:t>
      </w:r>
      <w:proofErr w:type="gramEnd"/>
      <w:r>
        <w:rPr>
          <w:rFonts w:ascii="仿宋_GB2312" w:eastAsia="仿宋_GB2312" w:hAnsi="仿宋" w:cs="Arial" w:hint="eastAsia"/>
          <w:color w:val="000000"/>
          <w:sz w:val="32"/>
          <w:szCs w:val="32"/>
        </w:rPr>
        <w:t>悬浮剂、</w:t>
      </w:r>
      <w:r>
        <w:rPr>
          <w:rFonts w:ascii="仿宋_GB2312" w:eastAsia="仿宋_GB2312" w:hAnsi="仿宋" w:hint="eastAsia"/>
          <w:sz w:val="32"/>
          <w:szCs w:val="32"/>
        </w:rPr>
        <w:t>1.2%苦参烟碱乳油、3%苯氧威乳油、2.5%</w:t>
      </w:r>
      <w:proofErr w:type="gramStart"/>
      <w:r>
        <w:rPr>
          <w:rFonts w:ascii="仿宋_GB2312" w:eastAsia="仿宋_GB2312" w:hAnsi="仿宋" w:hint="eastAsia"/>
          <w:sz w:val="32"/>
          <w:szCs w:val="32"/>
        </w:rPr>
        <w:t>森得保</w:t>
      </w:r>
      <w:proofErr w:type="gramEnd"/>
      <w:r>
        <w:rPr>
          <w:rFonts w:ascii="仿宋_GB2312" w:eastAsia="仿宋_GB2312" w:hAnsi="仿宋" w:hint="eastAsia"/>
          <w:sz w:val="32"/>
          <w:szCs w:val="32"/>
        </w:rPr>
        <w:t>可湿性粉剂等。上述药剂按照药剂使用说明书标注的使用剂量进行喷雾防治，均能取得良好防治效果。</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４、生物防治</w:t>
      </w:r>
    </w:p>
    <w:p w:rsidR="006D204B" w:rsidRDefault="006D204B" w:rsidP="006D204B">
      <w:pPr>
        <w:pStyle w:val="a3"/>
        <w:spacing w:before="0" w:line="580" w:lineRule="exact"/>
        <w:ind w:firstLineChars="200" w:firstLine="640"/>
        <w:jc w:val="both"/>
        <w:rPr>
          <w:rFonts w:ascii="仿宋_GB2312" w:eastAsia="仿宋_GB2312" w:hAnsi="仿宋" w:cs="Arial" w:hint="eastAsia"/>
          <w:b/>
          <w:color w:val="000000"/>
          <w:sz w:val="32"/>
          <w:szCs w:val="32"/>
        </w:rPr>
      </w:pPr>
      <w:r>
        <w:rPr>
          <w:rFonts w:ascii="仿宋_GB2312" w:eastAsia="仿宋_GB2312" w:hAnsi="仿宋" w:cs="Arial" w:hint="eastAsia"/>
          <w:color w:val="000000"/>
          <w:sz w:val="32"/>
          <w:szCs w:val="32"/>
        </w:rPr>
        <w:t>生物防治与喷药防治相比，具有控制时间长，防治对象专一，不杀伤天敌等优点。美国白蛾天敌有寄生蜂、寄生蝇和多种捕食性生物天敌，但目前能够大量繁育生产，并在防</w:t>
      </w:r>
      <w:r>
        <w:rPr>
          <w:rFonts w:ascii="仿宋_GB2312" w:eastAsia="仿宋_GB2312" w:hAnsi="仿宋" w:cs="Arial" w:hint="eastAsia"/>
          <w:color w:val="000000"/>
          <w:sz w:val="32"/>
          <w:szCs w:val="32"/>
        </w:rPr>
        <w:lastRenderedPageBreak/>
        <w:t>治中大量运用的主要是白蛾周氏</w:t>
      </w:r>
      <w:proofErr w:type="gramStart"/>
      <w:r>
        <w:rPr>
          <w:rFonts w:ascii="仿宋_GB2312" w:eastAsia="仿宋_GB2312" w:hAnsi="仿宋" w:cs="Arial" w:hint="eastAsia"/>
          <w:color w:val="000000"/>
          <w:sz w:val="32"/>
          <w:szCs w:val="32"/>
        </w:rPr>
        <w:t>啮</w:t>
      </w:r>
      <w:proofErr w:type="gramEnd"/>
      <w:r>
        <w:rPr>
          <w:rFonts w:ascii="仿宋_GB2312" w:eastAsia="仿宋_GB2312" w:hAnsi="仿宋" w:cs="Arial" w:hint="eastAsia"/>
          <w:color w:val="000000"/>
          <w:sz w:val="32"/>
          <w:szCs w:val="32"/>
        </w:rPr>
        <w:t>小蜂和美国白蛾核型多角体病毒。</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hint="eastAsia"/>
          <w:color w:val="000000"/>
          <w:sz w:val="32"/>
          <w:szCs w:val="32"/>
        </w:rPr>
        <w:t>（1）</w:t>
      </w:r>
      <w:r>
        <w:rPr>
          <w:rFonts w:ascii="仿宋_GB2312" w:eastAsia="仿宋_GB2312" w:hAnsi="仿宋" w:cs="Arial" w:hint="eastAsia"/>
          <w:color w:val="000000"/>
          <w:sz w:val="32"/>
          <w:szCs w:val="32"/>
        </w:rPr>
        <w:t>白蛾周氏</w:t>
      </w:r>
      <w:proofErr w:type="gramStart"/>
      <w:r>
        <w:rPr>
          <w:rFonts w:ascii="仿宋_GB2312" w:eastAsia="仿宋_GB2312" w:hAnsi="仿宋" w:cs="Arial" w:hint="eastAsia"/>
          <w:color w:val="000000"/>
          <w:sz w:val="32"/>
          <w:szCs w:val="32"/>
        </w:rPr>
        <w:t>啮</w:t>
      </w:r>
      <w:proofErr w:type="gramEnd"/>
      <w:r>
        <w:rPr>
          <w:rFonts w:ascii="仿宋_GB2312" w:eastAsia="仿宋_GB2312" w:hAnsi="仿宋" w:cs="Arial" w:hint="eastAsia"/>
          <w:color w:val="000000"/>
          <w:sz w:val="32"/>
          <w:szCs w:val="32"/>
        </w:rPr>
        <w:t>小蜂生物防治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白蛾周氏</w:t>
      </w:r>
      <w:proofErr w:type="gramStart"/>
      <w:r>
        <w:rPr>
          <w:rFonts w:ascii="仿宋_GB2312" w:eastAsia="仿宋_GB2312" w:hAnsi="仿宋" w:cs="Arial" w:hint="eastAsia"/>
          <w:color w:val="000000"/>
          <w:sz w:val="32"/>
          <w:szCs w:val="32"/>
        </w:rPr>
        <w:t>啮小蜂是美国白蛾</w:t>
      </w:r>
      <w:proofErr w:type="gramEnd"/>
      <w:r>
        <w:rPr>
          <w:rFonts w:ascii="仿宋_GB2312" w:eastAsia="仿宋_GB2312" w:hAnsi="仿宋" w:cs="Arial" w:hint="eastAsia"/>
          <w:color w:val="000000"/>
          <w:sz w:val="32"/>
          <w:szCs w:val="32"/>
        </w:rPr>
        <w:t>蛹期寄生蜂，一般选择在美国白蛾老熟幼虫期和预蛹期进行放蜂，在美国白蛾虫口密度较低时，才能达到较好的防治效果。放蜂量掌握在</w:t>
      </w:r>
      <w:proofErr w:type="gramStart"/>
      <w:r>
        <w:rPr>
          <w:rFonts w:ascii="仿宋_GB2312" w:eastAsia="仿宋_GB2312" w:hAnsi="仿宋" w:cs="Arial" w:hint="eastAsia"/>
          <w:color w:val="000000"/>
          <w:sz w:val="32"/>
          <w:szCs w:val="32"/>
        </w:rPr>
        <w:t>蜂虫比为</w:t>
      </w:r>
      <w:proofErr w:type="gramEnd"/>
      <w:r>
        <w:rPr>
          <w:rFonts w:ascii="仿宋_GB2312" w:eastAsia="仿宋_GB2312" w:hAnsi="仿宋" w:cs="Arial" w:hint="eastAsia"/>
          <w:color w:val="000000"/>
          <w:sz w:val="32"/>
          <w:szCs w:val="32"/>
        </w:rPr>
        <w:t>3～5∶1，为了提高防治效果，可采取在老熟幼虫期放蜂1次和预蛹期放蜂1次的2次放蜂方法进行生物。放蜂时间一般在晴天上午9时以后，放蜂时，把繁育小蜂的寄主蚕茧用细铁丝或细绳或用图钉固定在树干上即可。</w:t>
      </w:r>
    </w:p>
    <w:p w:rsidR="006D204B" w:rsidRDefault="006D204B" w:rsidP="006D204B">
      <w:pPr>
        <w:pStyle w:val="a3"/>
        <w:spacing w:before="0" w:line="580" w:lineRule="exact"/>
        <w:ind w:firstLineChars="200" w:firstLine="640"/>
        <w:jc w:val="both"/>
        <w:rPr>
          <w:rFonts w:ascii="仿宋_GB2312" w:eastAsia="仿宋_GB2312" w:hAnsi="仿宋" w:cs="Arial" w:hint="eastAsia"/>
          <w:b/>
          <w:color w:val="000000"/>
          <w:sz w:val="32"/>
          <w:szCs w:val="32"/>
        </w:rPr>
      </w:pPr>
      <w:r>
        <w:rPr>
          <w:rFonts w:ascii="仿宋_GB2312" w:eastAsia="仿宋_GB2312" w:hAnsi="仿宋" w:cs="Arial" w:hint="eastAsia"/>
          <w:color w:val="000000"/>
          <w:sz w:val="32"/>
          <w:szCs w:val="32"/>
        </w:rPr>
        <w:t>（2）核型多角体病毒生物防治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美国白蛾核型多角体病毒对人、畜、蚕安全，不杀伤天敌生产方法简单，成本低，使用浓度一般为1～3χ10</w:t>
      </w:r>
      <w:r>
        <w:rPr>
          <w:rFonts w:ascii="仿宋_GB2312" w:eastAsia="仿宋_GB2312" w:hAnsi="仿宋" w:cs="Arial" w:hint="eastAsia"/>
          <w:color w:val="000000"/>
          <w:sz w:val="32"/>
          <w:szCs w:val="32"/>
          <w:vertAlign w:val="superscript"/>
        </w:rPr>
        <w:t>7</w:t>
      </w:r>
      <w:r>
        <w:rPr>
          <w:rFonts w:ascii="仿宋_GB2312" w:eastAsia="仿宋_GB2312" w:hAnsi="仿宋" w:cs="Arial" w:hint="eastAsia"/>
          <w:color w:val="000000"/>
          <w:sz w:val="32"/>
          <w:szCs w:val="32"/>
        </w:rPr>
        <w:t>PLB/ml，喷施之前滤去杂质，防治美国白蛾2～3</w:t>
      </w:r>
      <w:proofErr w:type="gramStart"/>
      <w:r>
        <w:rPr>
          <w:rFonts w:ascii="仿宋_GB2312" w:eastAsia="仿宋_GB2312" w:hAnsi="仿宋" w:cs="Arial" w:hint="eastAsia"/>
          <w:color w:val="000000"/>
          <w:sz w:val="32"/>
          <w:szCs w:val="32"/>
        </w:rPr>
        <w:t>龄</w:t>
      </w:r>
      <w:proofErr w:type="gramEnd"/>
      <w:r>
        <w:rPr>
          <w:rFonts w:ascii="仿宋_GB2312" w:eastAsia="仿宋_GB2312" w:hAnsi="仿宋" w:cs="Arial" w:hint="eastAsia"/>
          <w:color w:val="000000"/>
          <w:sz w:val="32"/>
          <w:szCs w:val="32"/>
        </w:rPr>
        <w:t>幼虫效果可达90%左右，并且具有自然传染力和持效作用。</w:t>
      </w:r>
    </w:p>
    <w:p w:rsidR="006D204B" w:rsidRDefault="006D204B" w:rsidP="006D204B">
      <w:pPr>
        <w:pStyle w:val="a3"/>
        <w:spacing w:before="0" w:line="580" w:lineRule="exact"/>
        <w:ind w:firstLineChars="200" w:firstLine="640"/>
        <w:jc w:val="both"/>
        <w:rPr>
          <w:rFonts w:ascii="仿宋_GB2312" w:eastAsia="仿宋_GB2312" w:hAnsi="仿宋" w:cs="Arial" w:hint="eastAsia"/>
          <w:b/>
          <w:color w:val="000000"/>
          <w:sz w:val="32"/>
          <w:szCs w:val="32"/>
        </w:rPr>
      </w:pPr>
      <w:r>
        <w:rPr>
          <w:rFonts w:ascii="仿宋_GB2312" w:eastAsia="仿宋_GB2312" w:hAnsi="仿宋" w:cs="Arial" w:hint="eastAsia"/>
          <w:color w:val="000000"/>
          <w:sz w:val="32"/>
          <w:szCs w:val="32"/>
        </w:rPr>
        <w:t>美国白蛾核型多角体病毒对害虫的致死速度较慢，喷施后7天左右幼虫才开始死亡。因此，不适宜用在封锁扑灭区施用；并且该病毒不耐雨水冲刷，喷施后20个小时遇雨，也能降低防治效果。</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５、打孔注药防治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对蚕、鱼养殖区等特殊防控区的树木和防治困难的高大树木，要采取打孔注射内吸性药剂防治。</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使用的设备为树干打孔注药机。使用的药剂为40%氧化乐果稀释5倍液，或康复多原液稀释2～3倍液。打孔注药</w:t>
      </w:r>
      <w:r>
        <w:rPr>
          <w:rFonts w:ascii="仿宋_GB2312" w:eastAsia="仿宋_GB2312" w:hAnsi="仿宋" w:cs="Arial" w:hint="eastAsia"/>
          <w:color w:val="000000"/>
          <w:sz w:val="32"/>
          <w:szCs w:val="32"/>
        </w:rPr>
        <w:lastRenderedPageBreak/>
        <w:t>时间为卵孵化始见期。方法为在树干基部按</w:t>
      </w:r>
      <w:smartTag w:uri="urn:schemas-microsoft-com:office:smarttags" w:element="chmetcnv">
        <w:smartTagPr>
          <w:attr w:name="UnitName" w:val="cm"/>
          <w:attr w:name="SourceValue" w:val="7"/>
          <w:attr w:name="HasSpace" w:val="False"/>
          <w:attr w:name="Negative" w:val="False"/>
          <w:attr w:name="NumberType" w:val="1"/>
          <w:attr w:name="TCSC" w:val="0"/>
        </w:smartTagPr>
        <w:r>
          <w:rPr>
            <w:rFonts w:ascii="仿宋_GB2312" w:eastAsia="仿宋_GB2312" w:hAnsi="仿宋" w:cs="Arial" w:hint="eastAsia"/>
            <w:color w:val="000000"/>
            <w:sz w:val="32"/>
            <w:szCs w:val="32"/>
          </w:rPr>
          <w:t>7cm</w:t>
        </w:r>
      </w:smartTag>
      <w:r>
        <w:rPr>
          <w:rFonts w:ascii="仿宋_GB2312" w:eastAsia="仿宋_GB2312" w:hAnsi="仿宋" w:cs="Arial" w:hint="eastAsia"/>
          <w:color w:val="000000"/>
          <w:sz w:val="32"/>
          <w:szCs w:val="32"/>
        </w:rPr>
        <w:t>距离</w:t>
      </w:r>
      <w:proofErr w:type="gramStart"/>
      <w:r>
        <w:rPr>
          <w:rFonts w:ascii="仿宋_GB2312" w:eastAsia="仿宋_GB2312" w:hAnsi="仿宋" w:cs="Arial" w:hint="eastAsia"/>
          <w:color w:val="000000"/>
          <w:sz w:val="32"/>
          <w:szCs w:val="32"/>
        </w:rPr>
        <w:t>向下打</w:t>
      </w:r>
      <w:proofErr w:type="gramEnd"/>
      <w:r>
        <w:rPr>
          <w:rFonts w:ascii="仿宋_GB2312" w:eastAsia="仿宋_GB2312" w:hAnsi="仿宋" w:cs="Arial" w:hint="eastAsia"/>
          <w:color w:val="000000"/>
          <w:sz w:val="32"/>
          <w:szCs w:val="32"/>
        </w:rPr>
        <w:t>一个45</w:t>
      </w:r>
      <w:r>
        <w:rPr>
          <w:rFonts w:ascii="仿宋_GB2312" w:cs="Arial" w:hint="eastAsia"/>
          <w:color w:val="000000"/>
          <w:sz w:val="32"/>
          <w:szCs w:val="32"/>
        </w:rPr>
        <w:t>º</w:t>
      </w:r>
      <w:r>
        <w:rPr>
          <w:rFonts w:ascii="仿宋_GB2312" w:eastAsia="仿宋_GB2312" w:hAnsi="仿宋" w:cs="Arial" w:hint="eastAsia"/>
          <w:color w:val="000000"/>
          <w:sz w:val="32"/>
          <w:szCs w:val="32"/>
        </w:rPr>
        <w:t>角的斜孔，注满配制好的药液，用黄泥封口即可。</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（二）防治效果调查与验收</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１、防治效果调查</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对美国白蛾的防治效果，力求要达到100%。但是，由于药剂、药械、天气、寄主、施药难易程度等多用因素影响，防治效果很难达到100%。因此，需要对防治效果进行调查。</w: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防治效果一般用虫口减退率来代替，即:</w:t>
      </w:r>
    </w:p>
    <w:p w:rsidR="006D204B" w:rsidRDefault="006D204B" w:rsidP="006D204B">
      <w:pPr>
        <w:pStyle w:val="a3"/>
        <w:adjustRightInd w:val="0"/>
        <w:snapToGrid w:val="0"/>
        <w:spacing w:beforeLines="50" w:afterLines="50" w:line="580" w:lineRule="exact"/>
        <w:ind w:firstLineChars="250" w:firstLine="800"/>
        <w:jc w:val="both"/>
        <w:rPr>
          <w:rFonts w:ascii="仿宋_GB2312" w:eastAsia="仿宋_GB2312" w:hAnsi="仿宋" w:cs="Arial" w:hint="eastAsia"/>
          <w:color w:val="000000"/>
          <w:sz w:val="32"/>
          <w:szCs w:val="32"/>
        </w:rPr>
      </w:pPr>
      <w:r>
        <w:rPr>
          <w:rFonts w:ascii="仿宋_GB2312" w:eastAsia="仿宋_GB2312" w:hAnsi="仿宋" w:cs="Arial" w:hint="eastAsia"/>
          <w:color w:val="000000"/>
          <w:position w:val="-26"/>
          <w:sz w:val="32"/>
          <w:szCs w:val="32"/>
        </w:rPr>
        <w:object w:dxaOrig="5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33pt" o:ole="">
            <v:imagedata r:id="rId4" o:title=""/>
          </v:shape>
          <o:OLEObject Type="Embed" ProgID="Equation.3" ShapeID="_x0000_i1025" DrawAspect="Content" ObjectID="_1557919175" r:id="rId5"/>
        </w:object>
      </w:r>
    </w:p>
    <w:p w:rsidR="006D204B" w:rsidRDefault="006D204B" w:rsidP="006D204B">
      <w:pPr>
        <w:pStyle w:val="a3"/>
        <w:spacing w:before="0" w:line="580" w:lineRule="exact"/>
        <w:ind w:firstLineChars="200" w:firstLine="640"/>
        <w:jc w:val="both"/>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2、防治效果验收</w:t>
      </w:r>
    </w:p>
    <w:p w:rsidR="006D204B" w:rsidRDefault="006D204B" w:rsidP="006D204B">
      <w:pPr>
        <w:pStyle w:val="a3"/>
        <w:spacing w:before="0" w:line="580" w:lineRule="exact"/>
        <w:ind w:firstLineChars="200" w:firstLine="640"/>
        <w:jc w:val="both"/>
        <w:rPr>
          <w:rFonts w:ascii="仿宋" w:eastAsia="仿宋" w:hAnsi="仿宋" w:hint="eastAsia"/>
          <w:sz w:val="32"/>
          <w:szCs w:val="32"/>
        </w:rPr>
      </w:pPr>
      <w:r>
        <w:rPr>
          <w:rFonts w:ascii="仿宋_GB2312" w:eastAsia="仿宋_GB2312" w:hAnsi="仿宋" w:hint="eastAsia"/>
          <w:sz w:val="32"/>
          <w:szCs w:val="32"/>
        </w:rPr>
        <w:t>对防治效果的验收采取全面检查和随机抽查相结合的方法。对能够封锁扑灭的</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点或重点生态区位，在防治后要进行全面检查验收；对疫情已经暴发成灾的地段，在防治后要进行重点检查；对其他疫情分布地段，在防治后要进行随机抽查。</w:t>
      </w:r>
    </w:p>
    <w:p w:rsidR="006D204B" w:rsidRDefault="006D204B" w:rsidP="006D204B">
      <w:pPr>
        <w:rPr>
          <w:rFonts w:ascii="仿宋_GB2312" w:eastAsia="仿宋_GB2312" w:hAnsi="Arial" w:cs="Arial" w:hint="eastAsia"/>
          <w:b/>
          <w:color w:val="000000"/>
          <w:spacing w:val="2"/>
          <w:kern w:val="28"/>
          <w:position w:val="2"/>
          <w:sz w:val="32"/>
          <w:szCs w:val="32"/>
        </w:rPr>
      </w:pPr>
    </w:p>
    <w:p w:rsidR="0083512E" w:rsidRPr="006D204B" w:rsidRDefault="0083512E"/>
    <w:sectPr w:rsidR="0083512E" w:rsidRPr="006D204B" w:rsidSect="008351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04B"/>
    <w:rsid w:val="00357FA7"/>
    <w:rsid w:val="00476B6D"/>
    <w:rsid w:val="00613B43"/>
    <w:rsid w:val="006D204B"/>
    <w:rsid w:val="007152F0"/>
    <w:rsid w:val="0083512E"/>
    <w:rsid w:val="008556FB"/>
    <w:rsid w:val="009463F9"/>
    <w:rsid w:val="00C605E9"/>
    <w:rsid w:val="00F83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D204B"/>
    <w:pPr>
      <w:widowControl/>
      <w:spacing w:before="100"/>
      <w:jc w:val="left"/>
    </w:pPr>
    <w:rPr>
      <w:rFonts w:ascii="宋体" w:hAnsi="宋体" w:cs="宋体"/>
      <w:kern w:val="0"/>
      <w:sz w:val="24"/>
    </w:rPr>
  </w:style>
  <w:style w:type="paragraph" w:styleId="a4">
    <w:name w:val="Body Text Indent"/>
    <w:basedOn w:val="a"/>
    <w:link w:val="Char"/>
    <w:semiHidden/>
    <w:unhideWhenUsed/>
    <w:rsid w:val="006D204B"/>
    <w:pPr>
      <w:autoSpaceDE w:val="0"/>
      <w:autoSpaceDN w:val="0"/>
      <w:adjustRightInd w:val="0"/>
      <w:spacing w:line="520" w:lineRule="exact"/>
      <w:ind w:firstLineChars="168" w:firstLine="538"/>
    </w:pPr>
    <w:rPr>
      <w:rFonts w:ascii="黑体"/>
      <w:sz w:val="32"/>
    </w:rPr>
  </w:style>
  <w:style w:type="character" w:customStyle="1" w:styleId="Char">
    <w:name w:val="正文文本缩进 Char"/>
    <w:basedOn w:val="a0"/>
    <w:link w:val="a4"/>
    <w:semiHidden/>
    <w:rsid w:val="006D204B"/>
    <w:rPr>
      <w:rFonts w:ascii="黑体"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6751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2017-06-02T06:33:00Z</dcterms:created>
  <dcterms:modified xsi:type="dcterms:W3CDTF">2017-06-02T06:33:00Z</dcterms:modified>
</cp:coreProperties>
</file>