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14" w:rsidRPr="00A1315C" w:rsidRDefault="004A4514" w:rsidP="004A4514">
      <w:pPr>
        <w:jc w:val="left"/>
        <w:rPr>
          <w:rFonts w:ascii="方正小标宋简体" w:eastAsia="方正小标宋简体" w:hAnsi="黑体" w:cs="宋体"/>
          <w:bCs/>
          <w:sz w:val="32"/>
          <w:szCs w:val="32"/>
        </w:rPr>
      </w:pPr>
      <w:r w:rsidRPr="00A1315C">
        <w:rPr>
          <w:rFonts w:ascii="方正小标宋简体" w:eastAsia="方正小标宋简体" w:hAnsi="黑体" w:cs="宋体" w:hint="eastAsia"/>
          <w:bCs/>
          <w:sz w:val="32"/>
          <w:szCs w:val="32"/>
        </w:rPr>
        <w:t>“</w:t>
      </w:r>
      <w:r w:rsidRPr="00A1315C">
        <w:rPr>
          <w:rFonts w:ascii="方正小标宋简体" w:eastAsia="方正小标宋简体" w:hAnsi="黑体" w:cs="宋体"/>
          <w:bCs/>
          <w:sz w:val="32"/>
          <w:szCs w:val="32"/>
        </w:rPr>
        <w:t>****</w:t>
      </w:r>
      <w:r w:rsidRPr="00A1315C">
        <w:rPr>
          <w:rFonts w:ascii="方正小标宋简体" w:eastAsia="方正小标宋简体" w:hAnsi="黑体" w:cs="宋体" w:hint="eastAsia"/>
          <w:bCs/>
          <w:sz w:val="32"/>
          <w:szCs w:val="32"/>
        </w:rPr>
        <w:t>项目”</w:t>
      </w:r>
    </w:p>
    <w:p w:rsidR="004A4514" w:rsidRPr="00F60F3B" w:rsidRDefault="004A4514" w:rsidP="004A4514">
      <w:pPr>
        <w:jc w:val="center"/>
        <w:rPr>
          <w:rFonts w:ascii="方正小标宋简体" w:eastAsia="方正小标宋简体" w:hAnsi="黑体" w:cs="宋体"/>
          <w:b/>
          <w:bCs/>
          <w:sz w:val="44"/>
          <w:szCs w:val="44"/>
        </w:rPr>
      </w:pPr>
      <w:r w:rsidRPr="00F60F3B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专项审计报告</w:t>
      </w:r>
    </w:p>
    <w:p w:rsidR="004A4514" w:rsidRDefault="004A4514" w:rsidP="004A4514">
      <w:pPr>
        <w:tabs>
          <w:tab w:val="left" w:pos="3420"/>
        </w:tabs>
        <w:snapToGrid w:val="0"/>
        <w:spacing w:beforeLines="50" w:line="360" w:lineRule="auto"/>
        <w:jc w:val="righ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***</w:t>
      </w:r>
      <w:r>
        <w:rPr>
          <w:rFonts w:ascii="宋体" w:hAnsi="宋体" w:cs="宋体" w:hint="eastAsia"/>
          <w:sz w:val="24"/>
          <w:szCs w:val="24"/>
        </w:rPr>
        <w:t>审字﹝</w:t>
      </w:r>
      <w:r>
        <w:rPr>
          <w:rFonts w:ascii="宋体" w:hAnsi="宋体" w:cs="宋体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﹞</w:t>
      </w:r>
      <w:r>
        <w:rPr>
          <w:rFonts w:ascii="宋体" w:hAnsi="宋体" w:cs="宋体"/>
          <w:sz w:val="24"/>
          <w:szCs w:val="24"/>
        </w:rPr>
        <w:t>***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4A4514" w:rsidRDefault="004A4514" w:rsidP="004A4514">
      <w:pPr>
        <w:pStyle w:val="Default"/>
        <w:adjustRightInd/>
        <w:spacing w:before="240" w:after="240" w:line="360" w:lineRule="auto"/>
        <w:jc w:val="both"/>
        <w:textAlignment w:val="baseline"/>
        <w:rPr>
          <w:rFonts w:ascii="宋体" w:cs="宋体"/>
          <w:b/>
          <w:bCs/>
          <w:color w:val="auto"/>
          <w:kern w:val="2"/>
        </w:rPr>
      </w:pPr>
      <w:r>
        <w:rPr>
          <w:rFonts w:ascii="宋体" w:hAnsi="宋体" w:cs="宋体"/>
          <w:b/>
          <w:bCs/>
          <w:color w:val="auto"/>
          <w:kern w:val="2"/>
        </w:rPr>
        <w:t>****</w:t>
      </w:r>
      <w:r>
        <w:rPr>
          <w:rFonts w:ascii="宋体" w:hAnsi="宋体" w:cs="宋体" w:hint="eastAsia"/>
          <w:b/>
          <w:bCs/>
          <w:color w:val="auto"/>
          <w:kern w:val="2"/>
        </w:rPr>
        <w:t>（项目承担单位名称）：</w:t>
      </w:r>
      <w:r>
        <w:rPr>
          <w:rFonts w:ascii="宋体" w:hAnsi="宋体" w:cs="宋体"/>
          <w:b/>
          <w:bCs/>
          <w:color w:val="auto"/>
          <w:kern w:val="2"/>
        </w:rPr>
        <w:t xml:space="preserve"> 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leftChars="-1" w:left="-2"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我们接受委托，于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日至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日对</w:t>
      </w:r>
      <w:bookmarkStart w:id="0" w:name="OLE_LINK1"/>
      <w:bookmarkStart w:id="1" w:name="OLE_LINK2"/>
      <w:r>
        <w:rPr>
          <w:rFonts w:ascii="宋体" w:hAnsi="宋体" w:cs="宋体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（项目承担单位名称）承担的</w:t>
      </w:r>
      <w:bookmarkEnd w:id="0"/>
      <w:bookmarkEnd w:id="1"/>
      <w:r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项目”执行情况进行了财务审计。贵单位提供</w:t>
      </w:r>
      <w:r>
        <w:rPr>
          <w:rFonts w:ascii="宋体" w:hAnsi="宋体" w:cs="宋体"/>
          <w:color w:val="000000"/>
          <w:kern w:val="0"/>
          <w:sz w:val="24"/>
          <w:szCs w:val="24"/>
        </w:rPr>
        <w:t>20**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日至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**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日项目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执行期间专项资金收支情况的相关报表和资料，</w:t>
      </w:r>
      <w:r w:rsidRPr="00F60F3B">
        <w:rPr>
          <w:rFonts w:ascii="宋体" w:hAnsi="宋体" w:cs="宋体" w:hint="eastAsia"/>
          <w:kern w:val="0"/>
          <w:sz w:val="24"/>
          <w:szCs w:val="24"/>
        </w:rPr>
        <w:t>并对其真实性、完整性负责。我们的责任是对这些报表和资料的合</w:t>
      </w:r>
      <w:proofErr w:type="gramStart"/>
      <w:r w:rsidRPr="00F60F3B">
        <w:rPr>
          <w:rFonts w:ascii="宋体" w:hAnsi="宋体" w:cs="宋体" w:hint="eastAsia"/>
          <w:kern w:val="0"/>
          <w:sz w:val="24"/>
          <w:szCs w:val="24"/>
        </w:rPr>
        <w:t>规</w:t>
      </w:r>
      <w:proofErr w:type="gramEnd"/>
      <w:r w:rsidRPr="00F60F3B">
        <w:rPr>
          <w:rFonts w:ascii="宋体" w:hAnsi="宋体" w:cs="宋体" w:hint="eastAsia"/>
          <w:kern w:val="0"/>
          <w:sz w:val="24"/>
          <w:szCs w:val="24"/>
        </w:rPr>
        <w:t>性、合法性发表审计意见。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我们的审计是依据《中国注册会计师审计准则》、《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（项目名称）项目合同》、《林业改革发展资金管理办法》、《吉林省中央财政林业科技推广示范项目资金管理暂行办法》和国家有关财政财务管理制度进行的。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我们按照中国注册会计师审计准则执行审计工作，中国注册会计师审计准则要求我们遵守职业道德，计划和实施审计工作以对</w:t>
      </w:r>
      <w:r>
        <w:rPr>
          <w:rFonts w:ascii="宋体" w:hAnsi="宋体" w:cs="宋体"/>
          <w:sz w:val="24"/>
          <w:szCs w:val="24"/>
        </w:rPr>
        <w:t>****</w:t>
      </w:r>
      <w:r>
        <w:rPr>
          <w:rFonts w:ascii="宋体" w:hAnsi="宋体" w:cs="宋体"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项目承担单位名称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承担的“</w:t>
      </w:r>
      <w:r>
        <w:rPr>
          <w:rFonts w:ascii="宋体" w:hAnsi="宋体" w:cs="宋体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项目”执行情况获取有限保证。审计工作涉及实施审计程序，以获取该项目执行情况的审计证据。审计</w:t>
      </w:r>
      <w:r>
        <w:rPr>
          <w:rFonts w:ascii="宋体" w:hAnsi="宋体" w:cs="宋体" w:hint="eastAsia"/>
          <w:sz w:val="24"/>
          <w:szCs w:val="24"/>
        </w:rPr>
        <w:t>过程中，我们结合该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的实际情况实施了包括查验会计账簿及凭证、实地核查（抽查）等我们认为必要的审计程序。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现将审计情况和审计意见报告如下：</w:t>
      </w:r>
    </w:p>
    <w:p w:rsidR="004A4514" w:rsidRDefault="004A4514" w:rsidP="004A4514">
      <w:pPr>
        <w:widowControl/>
        <w:spacing w:before="240" w:after="240" w:line="360" w:lineRule="auto"/>
        <w:ind w:firstLineChars="200" w:firstLine="482"/>
        <w:textAlignment w:val="baseline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一、项目概况</w:t>
      </w:r>
    </w:p>
    <w:p w:rsidR="004A4514" w:rsidRDefault="004A4514" w:rsidP="004A4514">
      <w:pPr>
        <w:autoSpaceDE w:val="0"/>
        <w:autoSpaceDN w:val="0"/>
        <w:adjustRightInd w:val="0"/>
        <w:spacing w:after="240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（一）项目承担单位基本情况</w:t>
      </w:r>
    </w:p>
    <w:p w:rsidR="004A4514" w:rsidRDefault="004A4514" w:rsidP="004A4514">
      <w:pPr>
        <w:autoSpaceDE w:val="0"/>
        <w:autoSpaceDN w:val="0"/>
        <w:adjustRightInd w:val="0"/>
        <w:spacing w:after="240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autoSpaceDE w:val="0"/>
        <w:autoSpaceDN w:val="0"/>
        <w:adjustRightInd w:val="0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（二）项目立项基本情况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300" w:firstLine="72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（三）项目总经费及资金来源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该项目总经费预算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万元。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其中：中央财政资金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万元，单位自筹资金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万元（无自筹资金该项删除），其他资金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万元（无其他资金该项删除）。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（四）建设周期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20**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日至</w:t>
      </w:r>
      <w:r>
        <w:rPr>
          <w:rFonts w:ascii="宋体" w:hAnsi="宋体" w:cs="宋体"/>
          <w:color w:val="000000"/>
          <w:kern w:val="0"/>
          <w:sz w:val="24"/>
          <w:szCs w:val="24"/>
        </w:rPr>
        <w:t>20**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4A4514" w:rsidRDefault="004A4514" w:rsidP="004A4514">
      <w:pPr>
        <w:widowControl/>
        <w:spacing w:before="240" w:after="240" w:line="360" w:lineRule="auto"/>
        <w:ind w:firstLineChars="200" w:firstLine="482"/>
        <w:textAlignment w:val="baseline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二、年度计划下达和资金到位情况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（一）中央财政资金下达情况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（二）资金到位情况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截至</w:t>
      </w:r>
      <w:r>
        <w:rPr>
          <w:rFonts w:ascii="宋体" w:hAnsi="宋体" w:cs="宋体"/>
          <w:color w:val="000000"/>
          <w:kern w:val="0"/>
          <w:sz w:val="24"/>
          <w:szCs w:val="24"/>
        </w:rPr>
        <w:t>20**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日，该项目实际到位资金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万元，其中：中央财政资金拨款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万元；单位自筹资金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万元；其他资金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万元。</w:t>
      </w:r>
    </w:p>
    <w:p w:rsidR="004A4514" w:rsidRDefault="004A4514" w:rsidP="004A4514">
      <w:pPr>
        <w:autoSpaceDE w:val="0"/>
        <w:autoSpaceDN w:val="0"/>
        <w:adjustRightInd w:val="0"/>
        <w:spacing w:afterLines="50"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资金到位情况详见下表：（</w:t>
      </w:r>
      <w:r w:rsidRPr="009C56D5">
        <w:rPr>
          <w:rFonts w:ascii="宋体" w:hAnsi="宋体" w:cs="宋体" w:hint="eastAsia"/>
          <w:kern w:val="0"/>
          <w:sz w:val="24"/>
          <w:szCs w:val="24"/>
        </w:rPr>
        <w:t>可自行附表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4A4514" w:rsidRDefault="004A4514" w:rsidP="004A4514">
      <w:pPr>
        <w:widowControl/>
        <w:spacing w:after="240" w:line="360" w:lineRule="auto"/>
        <w:ind w:firstLineChars="200" w:firstLine="482"/>
        <w:textAlignment w:val="baseline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三、项目组织实施情况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（一）内控制度建立及其执行情况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在承担</w:t>
      </w: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项目”时，贵单位按照</w:t>
      </w:r>
      <w:r w:rsidRPr="00CB3126">
        <w:rPr>
          <w:rFonts w:ascii="宋体" w:hAnsi="宋体" w:cs="宋体" w:hint="eastAsia"/>
          <w:kern w:val="0"/>
          <w:sz w:val="24"/>
          <w:szCs w:val="24"/>
        </w:rPr>
        <w:t>相关文件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要求建账备查。开支审批程序和手续完备，相关财务档案资料按规定进行保存管理。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（二）项目合同书执行情况</w:t>
      </w:r>
    </w:p>
    <w:p w:rsidR="004A4514" w:rsidRDefault="004A4514" w:rsidP="004A4514">
      <w:pPr>
        <w:autoSpaceDE w:val="0"/>
        <w:autoSpaceDN w:val="0"/>
        <w:adjustRightInd w:val="0"/>
        <w:spacing w:afterLines="50"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（说明项目执行情况与合同书约定的一致程度，包括预期经济指标完成情况）</w:t>
      </w:r>
    </w:p>
    <w:p w:rsidR="004A4514" w:rsidRPr="007D622B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widowControl/>
        <w:spacing w:before="240" w:after="240" w:line="360" w:lineRule="auto"/>
        <w:ind w:firstLineChars="200" w:firstLine="482"/>
        <w:textAlignment w:val="baseline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四、项目支出情况</w:t>
      </w:r>
    </w:p>
    <w:p w:rsidR="004A4514" w:rsidRDefault="004A4514" w:rsidP="004A4514">
      <w:pPr>
        <w:autoSpaceDE w:val="0"/>
        <w:autoSpaceDN w:val="0"/>
        <w:adjustRightInd w:val="0"/>
        <w:spacing w:after="240"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（一）项目经费总体支出情况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该项目总预算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万元，其中：中央财政资金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万元；单位自筹资金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万元；其他资金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万元。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经审计认定，截至</w:t>
      </w:r>
      <w:r>
        <w:rPr>
          <w:rFonts w:ascii="宋体" w:hAnsi="宋体" w:cs="宋体"/>
          <w:color w:val="000000"/>
          <w:kern w:val="0"/>
          <w:sz w:val="24"/>
          <w:szCs w:val="24"/>
        </w:rPr>
        <w:t>20**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日，该项目经费总支出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万元，占预算的</w:t>
      </w:r>
      <w:r>
        <w:rPr>
          <w:rFonts w:ascii="宋体" w:hAnsi="宋体" w:cs="宋体"/>
          <w:color w:val="000000"/>
          <w:kern w:val="0"/>
          <w:sz w:val="24"/>
          <w:szCs w:val="24"/>
        </w:rPr>
        <w:t>**%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。其中：中央财政资金支出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万元；单位自筹资金支出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万元（无自筹资金该项删除），其他资金支出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万元（无其他资金该项删除）。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（二）中央财政资金支出情况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截至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日，该项目决算报表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中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中央财政资金支出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万元，审计认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定支出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万元，占预算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万元的</w:t>
      </w:r>
      <w:r>
        <w:rPr>
          <w:rFonts w:ascii="宋体" w:hAnsi="宋体" w:cs="宋体"/>
          <w:color w:val="000000"/>
          <w:kern w:val="0"/>
          <w:sz w:val="24"/>
          <w:szCs w:val="24"/>
        </w:rPr>
        <w:t>**%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。审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减金额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共计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万元，主要包括……。详细情况见下表：</w:t>
      </w:r>
    </w:p>
    <w:tbl>
      <w:tblPr>
        <w:tblW w:w="8460" w:type="dxa"/>
        <w:tblInd w:w="108" w:type="dxa"/>
        <w:tblLayout w:type="fixed"/>
        <w:tblLook w:val="0000"/>
      </w:tblPr>
      <w:tblGrid>
        <w:gridCol w:w="2340"/>
        <w:gridCol w:w="1440"/>
        <w:gridCol w:w="1097"/>
        <w:gridCol w:w="823"/>
        <w:gridCol w:w="240"/>
        <w:gridCol w:w="1440"/>
        <w:gridCol w:w="1080"/>
      </w:tblGrid>
      <w:tr w:rsidR="004A4514" w:rsidTr="00BC7FCF">
        <w:trPr>
          <w:trHeight w:val="568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****</w:t>
            </w:r>
            <w:r w:rsidRPr="006512ED">
              <w:rPr>
                <w:rFonts w:ascii="宋体" w:hAnsi="宋体" w:cs="宋体" w:hint="eastAsia"/>
                <w:b/>
                <w:kern w:val="0"/>
              </w:rPr>
              <w:t>项目预算执行情况明细表</w:t>
            </w:r>
          </w:p>
        </w:tc>
      </w:tr>
      <w:tr w:rsidR="004A4514" w:rsidTr="00BC7FCF">
        <w:trPr>
          <w:trHeight w:val="278"/>
        </w:trPr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514" w:rsidRDefault="004A4514" w:rsidP="00BC7F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514" w:rsidRDefault="004A4514" w:rsidP="00BC7F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金额单位：万元</w:t>
            </w:r>
          </w:p>
        </w:tc>
      </w:tr>
      <w:tr w:rsidR="004A4514" w:rsidTr="00BC7FCF">
        <w:trPr>
          <w:trHeight w:val="56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6512ED">
              <w:rPr>
                <w:rFonts w:ascii="宋体" w:hAnsi="宋体" w:cs="宋体" w:hint="eastAsia"/>
                <w:kern w:val="0"/>
              </w:rPr>
              <w:t>科目（按照项目合同经费预算表填写）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6512ED">
              <w:rPr>
                <w:rFonts w:ascii="宋体" w:hAnsi="宋体" w:cs="宋体" w:hint="eastAsia"/>
                <w:kern w:val="0"/>
              </w:rPr>
              <w:t>中央财政资金</w:t>
            </w:r>
          </w:p>
        </w:tc>
      </w:tr>
      <w:tr w:rsidR="004A4514" w:rsidTr="00BC7FCF">
        <w:trPr>
          <w:trHeight w:val="348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6512ED">
              <w:rPr>
                <w:rFonts w:ascii="宋体" w:hAnsi="宋体" w:cs="宋体" w:hint="eastAsia"/>
                <w:kern w:val="0"/>
              </w:rPr>
              <w:t>预算批复数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6512ED">
              <w:rPr>
                <w:rFonts w:ascii="宋体" w:hAnsi="宋体" w:cs="宋体" w:hint="eastAsia"/>
                <w:kern w:val="0"/>
              </w:rPr>
              <w:t>实际支出</w:t>
            </w:r>
            <w:proofErr w:type="gramStart"/>
            <w:r w:rsidRPr="006512ED">
              <w:rPr>
                <w:rFonts w:ascii="宋体" w:hAnsi="宋体" w:cs="宋体" w:hint="eastAsia"/>
                <w:kern w:val="0"/>
              </w:rPr>
              <w:t>报审数</w:t>
            </w:r>
            <w:proofErr w:type="gram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6512ED">
              <w:rPr>
                <w:rFonts w:ascii="宋体" w:hAnsi="宋体" w:cs="宋体" w:hint="eastAsia"/>
                <w:kern w:val="0"/>
              </w:rPr>
              <w:t>实际支出审定数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6512ED">
              <w:rPr>
                <w:rFonts w:ascii="宋体" w:hAnsi="宋体" w:cs="宋体" w:hint="eastAsia"/>
                <w:kern w:val="0"/>
              </w:rPr>
              <w:t>支出与预算差异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514" w:rsidRPr="006512ED" w:rsidRDefault="004A4514" w:rsidP="00BC7FCF">
            <w:pPr>
              <w:widowControl/>
              <w:ind w:left="105" w:hangingChars="50" w:hanging="105"/>
              <w:jc w:val="center"/>
              <w:rPr>
                <w:rFonts w:ascii="宋体" w:cs="宋体"/>
                <w:kern w:val="0"/>
              </w:rPr>
            </w:pPr>
            <w:r w:rsidRPr="006512ED">
              <w:rPr>
                <w:rFonts w:ascii="宋体" w:hAnsi="宋体" w:cs="宋体" w:hint="eastAsia"/>
                <w:kern w:val="0"/>
              </w:rPr>
              <w:t>完成比例（</w:t>
            </w:r>
            <w:r w:rsidRPr="006512ED">
              <w:rPr>
                <w:rFonts w:ascii="宋体" w:hAnsi="宋体" w:cs="宋体"/>
                <w:kern w:val="0"/>
              </w:rPr>
              <w:t>%</w:t>
            </w:r>
            <w:r w:rsidRPr="006512ED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4A4514" w:rsidTr="00BC7FCF">
        <w:trPr>
          <w:trHeight w:val="56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材料费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A4514" w:rsidTr="00BC7FCF">
        <w:trPr>
          <w:trHeight w:val="41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推广示范费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A4514" w:rsidTr="00BC7FCF">
        <w:trPr>
          <w:trHeight w:val="5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简易基础设施费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A4514" w:rsidTr="00BC7FCF">
        <w:trPr>
          <w:trHeight w:val="41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小型仪器设备费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A4514" w:rsidTr="00BC7FCF">
        <w:trPr>
          <w:trHeight w:val="42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专家咨询费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A4514" w:rsidTr="00BC7FCF">
        <w:trPr>
          <w:trHeight w:val="4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技术培训费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A4514" w:rsidTr="00BC7FCF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Pr="006512ED" w:rsidRDefault="004A4514" w:rsidP="00BC7FCF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6512ED"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4A4514" w:rsidRDefault="004A4514" w:rsidP="004A4514">
      <w:pPr>
        <w:autoSpaceDE w:val="0"/>
        <w:autoSpaceDN w:val="0"/>
        <w:adjustRightInd w:val="0"/>
        <w:spacing w:line="360" w:lineRule="auto"/>
        <w:textAlignment w:val="baseline"/>
        <w:rPr>
          <w:rFonts w:ascii="宋体" w:cs="宋体"/>
          <w:color w:val="000000"/>
          <w:kern w:val="0"/>
          <w:sz w:val="24"/>
          <w:szCs w:val="24"/>
        </w:rPr>
      </w:pP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（三）单位自筹资金支出情况（无自筹资金该项删除）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***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（四）其他资金支出情况（无其他资金该项删除）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***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该项目共购置仪器设备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台（套），其中：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台（套）（一般要求单价</w:t>
      </w:r>
      <w:r>
        <w:rPr>
          <w:rFonts w:ascii="宋体" w:hAnsi="宋体" w:cs="宋体"/>
          <w:color w:val="000000"/>
          <w:kern w:val="0"/>
          <w:sz w:val="24"/>
          <w:szCs w:val="24"/>
        </w:rPr>
        <w:t>2000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元以下使用期限小于两年的）计入低值易耗品，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台（套）计入固定资产，经审计盘查账实相符。</w:t>
      </w:r>
    </w:p>
    <w:p w:rsidR="004A4514" w:rsidRDefault="004A4514" w:rsidP="004A4514">
      <w:pPr>
        <w:widowControl/>
        <w:numPr>
          <w:ilvl w:val="0"/>
          <w:numId w:val="1"/>
        </w:numPr>
        <w:spacing w:before="240" w:after="240" w:line="360" w:lineRule="auto"/>
        <w:ind w:firstLineChars="200" w:firstLine="482"/>
        <w:textAlignment w:val="baseline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项目资金结余情况</w:t>
      </w:r>
    </w:p>
    <w:p w:rsidR="004A4514" w:rsidRDefault="004A4514" w:rsidP="004A4514">
      <w:pPr>
        <w:widowControl/>
        <w:spacing w:line="360" w:lineRule="auto"/>
        <w:textAlignment w:val="baseline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截至</w:t>
      </w:r>
      <w:r>
        <w:rPr>
          <w:rFonts w:ascii="宋体" w:hAnsi="宋体" w:cs="宋体"/>
          <w:color w:val="000000"/>
          <w:kern w:val="0"/>
          <w:sz w:val="24"/>
          <w:szCs w:val="24"/>
        </w:rPr>
        <w:t>20**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日（承担单位申请财务审计截至日期），该项目资金账面结余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万元，其中：中央财政资金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万元；单位自筹资金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万元（无自筹资金该项删除）；其他资金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万元（无其他资金该项删除）。具体包括……。扣除后续支出中应付未付支出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万元、预计后续发生支出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万元，审计认定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实际净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结余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万元。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Pr="00862908" w:rsidRDefault="004A4514" w:rsidP="004A4514">
      <w:pPr>
        <w:widowControl/>
        <w:spacing w:before="240" w:after="240" w:line="360" w:lineRule="auto"/>
        <w:ind w:firstLineChars="200" w:firstLine="482"/>
        <w:textAlignment w:val="baseline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六、经济指标完成情况</w:t>
      </w:r>
      <w:r w:rsidRPr="00862908">
        <w:rPr>
          <w:rFonts w:ascii="宋体" w:hAnsi="宋体" w:cs="宋体" w:hint="eastAsia"/>
          <w:bCs/>
          <w:sz w:val="24"/>
          <w:szCs w:val="24"/>
        </w:rPr>
        <w:t>（项目合同有经济效益的要</w:t>
      </w:r>
      <w:r>
        <w:rPr>
          <w:rFonts w:ascii="宋体" w:hAnsi="宋体" w:cs="宋体" w:hint="eastAsia"/>
          <w:bCs/>
          <w:sz w:val="24"/>
          <w:szCs w:val="24"/>
        </w:rPr>
        <w:t>如实</w:t>
      </w:r>
      <w:r w:rsidRPr="00862908">
        <w:rPr>
          <w:rFonts w:ascii="宋体" w:hAnsi="宋体" w:cs="宋体" w:hint="eastAsia"/>
          <w:bCs/>
          <w:sz w:val="24"/>
          <w:szCs w:val="24"/>
        </w:rPr>
        <w:t>填写，没有经济效益的则删除此项）</w:t>
      </w:r>
    </w:p>
    <w:p w:rsidR="004A4514" w:rsidRPr="00862908" w:rsidRDefault="004A4514" w:rsidP="004A4514">
      <w:pPr>
        <w:widowControl/>
        <w:spacing w:after="240" w:line="360" w:lineRule="auto"/>
        <w:ind w:firstLineChars="200" w:firstLine="480"/>
        <w:textAlignment w:val="baseline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截至</w:t>
      </w:r>
      <w:r>
        <w:rPr>
          <w:rFonts w:ascii="宋体" w:hAnsi="宋体" w:cs="宋体"/>
          <w:color w:val="000000"/>
          <w:kern w:val="0"/>
          <w:sz w:val="24"/>
          <w:szCs w:val="24"/>
        </w:rPr>
        <w:t>20**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日，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862908">
        <w:rPr>
          <w:rFonts w:ascii="宋体" w:cs="宋体" w:hint="eastAsia"/>
          <w:bCs/>
          <w:sz w:val="24"/>
          <w:szCs w:val="24"/>
        </w:rPr>
        <w:t>经审计</w:t>
      </w:r>
      <w:r>
        <w:rPr>
          <w:rFonts w:ascii="宋体" w:cs="宋体" w:hint="eastAsia"/>
          <w:bCs/>
          <w:sz w:val="24"/>
          <w:szCs w:val="24"/>
        </w:rPr>
        <w:t>贵单位提供的“</w:t>
      </w:r>
      <w:r>
        <w:rPr>
          <w:rFonts w:ascii="宋体" w:cs="宋体"/>
          <w:bCs/>
          <w:sz w:val="24"/>
          <w:szCs w:val="24"/>
        </w:rPr>
        <w:t>****</w:t>
      </w:r>
      <w:r>
        <w:rPr>
          <w:rFonts w:ascii="宋体" w:cs="宋体" w:hint="eastAsia"/>
          <w:bCs/>
          <w:sz w:val="24"/>
          <w:szCs w:val="24"/>
        </w:rPr>
        <w:t>项目”的收支明细清单等材料，项目执行期间实际收入总额为</w:t>
      </w:r>
      <w:r>
        <w:rPr>
          <w:rFonts w:ascii="宋体" w:cs="宋体"/>
          <w:bCs/>
          <w:sz w:val="24"/>
          <w:szCs w:val="24"/>
        </w:rPr>
        <w:t>****</w:t>
      </w:r>
      <w:r>
        <w:rPr>
          <w:rFonts w:ascii="宋体" w:cs="宋体" w:hint="eastAsia"/>
          <w:bCs/>
          <w:sz w:val="24"/>
          <w:szCs w:val="24"/>
        </w:rPr>
        <w:t>万元，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贵单位经济指标</w:t>
      </w:r>
      <w:r>
        <w:rPr>
          <w:rFonts w:ascii="宋体" w:cs="宋体" w:hint="eastAsia"/>
          <w:bCs/>
          <w:sz w:val="24"/>
          <w:szCs w:val="24"/>
        </w:rPr>
        <w:t>详细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完成情况如下：</w:t>
      </w:r>
      <w:r w:rsidRPr="00862908">
        <w:rPr>
          <w:rFonts w:ascii="宋体" w:cs="宋体"/>
          <w:bCs/>
          <w:sz w:val="24"/>
          <w:szCs w:val="24"/>
        </w:rPr>
        <w:t xml:space="preserve"> </w:t>
      </w:r>
    </w:p>
    <w:tbl>
      <w:tblPr>
        <w:tblW w:w="8495" w:type="dxa"/>
        <w:jc w:val="center"/>
        <w:tblLayout w:type="fixed"/>
        <w:tblLook w:val="0000"/>
      </w:tblPr>
      <w:tblGrid>
        <w:gridCol w:w="2719"/>
        <w:gridCol w:w="1776"/>
        <w:gridCol w:w="1259"/>
        <w:gridCol w:w="1602"/>
        <w:gridCol w:w="1139"/>
      </w:tblGrid>
      <w:tr w:rsidR="004A4514" w:rsidTr="00BC7FCF">
        <w:trPr>
          <w:trHeight w:val="650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年限</w:t>
            </w:r>
          </w:p>
          <w:p w:rsidR="004A4514" w:rsidRDefault="004A4514" w:rsidP="00BC7FCF">
            <w:pPr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类别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其中：外销收入（创汇）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管理费用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销售费用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财务费用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净利润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上交税金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其中：增值税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营业税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城建税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附加税费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企业所得税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514" w:rsidTr="00BC7FCF">
        <w:trPr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其他（请注明）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14" w:rsidRDefault="004A4514" w:rsidP="00BC7FCF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A4514" w:rsidRDefault="004A4514" w:rsidP="004A4514">
      <w:pPr>
        <w:widowControl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（注：期间费用及企业所得税的分摊方法及过程应予以说明）</w:t>
      </w:r>
    </w:p>
    <w:p w:rsidR="004A4514" w:rsidRDefault="004A4514" w:rsidP="004A4514">
      <w:pPr>
        <w:widowControl/>
        <w:spacing w:before="240" w:after="240" w:line="360" w:lineRule="auto"/>
        <w:ind w:firstLineChars="200" w:firstLine="482"/>
        <w:textAlignment w:val="baseline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七、项目评价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（一）项目建设效益评价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存在的问题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（三）有关事项说明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(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四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建议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……</w:t>
      </w:r>
    </w:p>
    <w:p w:rsidR="004A4514" w:rsidRDefault="004A4514" w:rsidP="004A4514">
      <w:pPr>
        <w:widowControl/>
        <w:spacing w:before="240" w:after="240" w:line="360" w:lineRule="auto"/>
        <w:ind w:firstLineChars="200" w:firstLine="482"/>
        <w:textAlignment w:val="baseline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八、审计结论</w:t>
      </w:r>
    </w:p>
    <w:p w:rsidR="004A4514" w:rsidRDefault="004A4514" w:rsidP="004A4514">
      <w:pPr>
        <w:autoSpaceDE w:val="0"/>
        <w:autoSpaceDN w:val="0"/>
        <w:adjustRightInd w:val="0"/>
        <w:spacing w:beforeLines="50" w:line="360" w:lineRule="auto"/>
        <w:ind w:firstLineChars="200" w:firstLine="480"/>
        <w:textAlignment w:val="baseline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我们认为，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（项目承担单位）承担的</w:t>
      </w: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</w:t>
      </w:r>
      <w:r>
        <w:rPr>
          <w:rFonts w:ascii="宋体" w:hAnsi="宋体" w:cs="宋体" w:hint="eastAsia"/>
          <w:sz w:val="24"/>
          <w:szCs w:val="24"/>
        </w:rPr>
        <w:t>，（自筹资金已按承诺到位），对专项经费能够单独核算，未发现截留、挤占、挪用专项经费和违反规定转拨、转移专项经费的情况，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没有其他违反国家财经纪律的行为</w:t>
      </w:r>
      <w:r>
        <w:rPr>
          <w:rFonts w:ascii="宋体" w:hAnsi="宋体" w:cs="宋体" w:hint="eastAsia"/>
          <w:sz w:val="24"/>
          <w:szCs w:val="24"/>
        </w:rPr>
        <w:t>，经费支出（基本）能够按任务合同书执行，（</w:t>
      </w:r>
      <w:r w:rsidRPr="00862908">
        <w:rPr>
          <w:rFonts w:ascii="宋体" w:hAnsi="宋体" w:cs="宋体" w:hint="eastAsia"/>
          <w:bCs/>
          <w:sz w:val="24"/>
          <w:szCs w:val="24"/>
        </w:rPr>
        <w:t>经济</w:t>
      </w:r>
      <w:r>
        <w:rPr>
          <w:rFonts w:ascii="宋体" w:hAnsi="宋体" w:cs="宋体" w:hint="eastAsia"/>
          <w:bCs/>
          <w:sz w:val="24"/>
          <w:szCs w:val="24"/>
        </w:rPr>
        <w:t>指标能够按任务合同书完成，</w:t>
      </w:r>
      <w:r>
        <w:rPr>
          <w:rFonts w:ascii="宋体" w:hAnsi="宋体" w:cs="宋体" w:hint="eastAsia"/>
          <w:sz w:val="24"/>
          <w:szCs w:val="24"/>
        </w:rPr>
        <w:t>）对于有调整部分已按照有关规定执行和调整预算。</w:t>
      </w:r>
    </w:p>
    <w:p w:rsidR="004A4514" w:rsidRDefault="004A4514" w:rsidP="004A4514">
      <w:pPr>
        <w:autoSpaceDE w:val="0"/>
        <w:autoSpaceDN w:val="0"/>
        <w:adjustRightInd w:val="0"/>
        <w:spacing w:before="240" w:after="240" w:line="360" w:lineRule="auto"/>
        <w:ind w:firstLineChars="200" w:firstLine="482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九、使用限制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4A4514" w:rsidRDefault="004A4514" w:rsidP="004A4514">
      <w:pPr>
        <w:autoSpaceDE w:val="0"/>
        <w:autoSpaceDN w:val="0"/>
        <w:adjustRightInd w:val="0"/>
        <w:spacing w:line="360" w:lineRule="auto"/>
        <w:ind w:firstLineChars="200" w:firstLine="480"/>
        <w:textAlignment w:val="baseline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本报告仅供“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sz w:val="24"/>
          <w:szCs w:val="24"/>
        </w:rPr>
        <w:t>（项目承担单位）”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承担的“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</w:t>
      </w:r>
      <w:r>
        <w:rPr>
          <w:rFonts w:ascii="宋体" w:hAnsi="宋体" w:cs="宋体" w:hint="eastAsia"/>
          <w:sz w:val="24"/>
          <w:szCs w:val="24"/>
        </w:rPr>
        <w:t>验收时使用，不得用于其他目的。本段内容不影响已发表的审计意见。</w:t>
      </w:r>
    </w:p>
    <w:p w:rsidR="004A4514" w:rsidRDefault="004A4514" w:rsidP="004A4514">
      <w:pPr>
        <w:autoSpaceDE w:val="0"/>
        <w:autoSpaceDN w:val="0"/>
        <w:adjustRightInd w:val="0"/>
        <w:spacing w:beforeLines="50" w:line="30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附表：</w:t>
      </w:r>
    </w:p>
    <w:p w:rsidR="004A4514" w:rsidRDefault="004A4514" w:rsidP="004A451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50" w:line="300" w:lineRule="auto"/>
        <w:ind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</w:t>
      </w:r>
      <w:r>
        <w:rPr>
          <w:rFonts w:ascii="宋体" w:hAnsi="宋体" w:cs="宋体" w:hint="eastAsia"/>
          <w:sz w:val="24"/>
          <w:szCs w:val="24"/>
        </w:rPr>
        <w:t>资金来源情况表</w:t>
      </w:r>
    </w:p>
    <w:p w:rsidR="004A4514" w:rsidRDefault="004A4514" w:rsidP="004A451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50" w:line="300" w:lineRule="auto"/>
        <w:ind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项目”到位明细表</w:t>
      </w:r>
    </w:p>
    <w:p w:rsidR="004A4514" w:rsidRDefault="004A4514" w:rsidP="004A451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50" w:line="300" w:lineRule="auto"/>
        <w:ind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</w:t>
      </w:r>
      <w:r>
        <w:rPr>
          <w:rFonts w:ascii="宋体" w:hAnsi="宋体" w:cs="宋体" w:hint="eastAsia"/>
          <w:sz w:val="24"/>
          <w:szCs w:val="24"/>
        </w:rPr>
        <w:t>支出明细表</w:t>
      </w:r>
    </w:p>
    <w:p w:rsidR="004A4514" w:rsidRDefault="004A4514" w:rsidP="004A451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Lines="50" w:line="300" w:lineRule="auto"/>
        <w:ind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/>
          <w:color w:val="000000"/>
          <w:kern w:val="0"/>
          <w:sz w:val="24"/>
          <w:szCs w:val="24"/>
        </w:rPr>
        <w:t>****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项目”</w:t>
      </w:r>
      <w:r>
        <w:rPr>
          <w:rFonts w:ascii="宋体" w:hAnsi="宋体" w:cs="宋体" w:hint="eastAsia"/>
          <w:sz w:val="24"/>
          <w:szCs w:val="24"/>
        </w:rPr>
        <w:t>效益指标表</w:t>
      </w:r>
      <w:r>
        <w:rPr>
          <w:rFonts w:ascii="宋体" w:cs="宋体"/>
          <w:sz w:val="24"/>
          <w:szCs w:val="24"/>
        </w:rPr>
        <w:tab/>
      </w:r>
    </w:p>
    <w:p w:rsidR="004A4514" w:rsidRDefault="004A4514" w:rsidP="004A4514">
      <w:pPr>
        <w:autoSpaceDE w:val="0"/>
        <w:autoSpaceDN w:val="0"/>
        <w:adjustRightInd w:val="0"/>
        <w:spacing w:beforeLines="50" w:line="30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</w:p>
    <w:p w:rsidR="004A4514" w:rsidRDefault="004A4514" w:rsidP="004A4514">
      <w:pPr>
        <w:autoSpaceDE w:val="0"/>
        <w:autoSpaceDN w:val="0"/>
        <w:adjustRightInd w:val="0"/>
        <w:spacing w:beforeLines="50" w:line="300" w:lineRule="auto"/>
        <w:rPr>
          <w:rFonts w:ascii="宋体" w:cs="宋体"/>
          <w:color w:val="000000"/>
          <w:kern w:val="0"/>
          <w:sz w:val="24"/>
          <w:szCs w:val="24"/>
        </w:rPr>
      </w:pPr>
    </w:p>
    <w:p w:rsidR="004A4514" w:rsidRDefault="004A4514" w:rsidP="004A4514">
      <w:pPr>
        <w:pStyle w:val="a4"/>
        <w:spacing w:before="0" w:beforeAutospacing="0" w:after="0" w:afterAutospacing="0" w:line="700" w:lineRule="exact"/>
        <w:rPr>
          <w:rFonts w:cs="Times New Roman"/>
        </w:rPr>
      </w:pPr>
      <w:r>
        <w:t xml:space="preserve">   ***</w:t>
      </w:r>
      <w:r>
        <w:rPr>
          <w:rFonts w:hint="eastAsia"/>
        </w:rPr>
        <w:t>会计师事务所（审计单位全称）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中国注册会计师：</w:t>
      </w:r>
    </w:p>
    <w:p w:rsidR="004A4514" w:rsidRDefault="004A4514" w:rsidP="004A4514">
      <w:pPr>
        <w:pStyle w:val="a4"/>
        <w:spacing w:before="0" w:beforeAutospacing="0" w:after="0" w:afterAutospacing="0" w:line="700" w:lineRule="exact"/>
        <w:ind w:firstLineChars="450" w:firstLine="1080"/>
        <w:jc w:val="both"/>
        <w:rPr>
          <w:rFonts w:cs="Times New Roman"/>
        </w:rPr>
      </w:pPr>
      <w:r>
        <w:rPr>
          <w:rFonts w:hint="eastAsia"/>
        </w:rPr>
        <w:t>中国·</w:t>
      </w:r>
      <w:r>
        <w:t>**</w:t>
      </w:r>
    </w:p>
    <w:p w:rsidR="004A4514" w:rsidRDefault="004A4514" w:rsidP="004A4514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二○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</w:rPr>
        <w:t>中国注册会计师：</w:t>
      </w:r>
    </w:p>
    <w:p w:rsidR="006D1C20" w:rsidRPr="004A4514" w:rsidRDefault="004A4514"/>
    <w:sectPr w:rsidR="006D1C20" w:rsidRPr="004A4514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71" w:rsidRDefault="004A451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A4514">
      <w:rPr>
        <w:noProof/>
        <w:lang w:val="zh-CN"/>
      </w:rPr>
      <w:t>1</w:t>
    </w:r>
    <w:r>
      <w:fldChar w:fldCharType="end"/>
    </w:r>
  </w:p>
  <w:p w:rsidR="00FB0471" w:rsidRDefault="004A4514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0E086BFB"/>
    <w:multiLevelType w:val="hybridMultilevel"/>
    <w:tmpl w:val="B862FC4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514"/>
    <w:rsid w:val="001B250A"/>
    <w:rsid w:val="004A4514"/>
    <w:rsid w:val="00A56E26"/>
    <w:rsid w:val="00E5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rsid w:val="004A4514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4A4514"/>
    <w:pPr>
      <w:ind w:firstLineChars="200" w:firstLine="420"/>
    </w:pPr>
  </w:style>
  <w:style w:type="paragraph" w:styleId="a4">
    <w:name w:val="Normal (Web)"/>
    <w:basedOn w:val="a"/>
    <w:uiPriority w:val="99"/>
    <w:rsid w:val="004A4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rsid w:val="004A4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A45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2019-12-05T06:44:00Z</dcterms:created>
  <dcterms:modified xsi:type="dcterms:W3CDTF">2019-12-05T06:45:00Z</dcterms:modified>
</cp:coreProperties>
</file>