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F9" w:rsidRPr="00AA0FBB" w:rsidRDefault="007D50F9" w:rsidP="007D50F9">
      <w:pPr>
        <w:spacing w:line="560" w:lineRule="exact"/>
        <w:jc w:val="left"/>
        <w:rPr>
          <w:rFonts w:ascii="仿宋" w:eastAsia="仿宋" w:hAnsi="仿宋"/>
          <w:sz w:val="32"/>
          <w:szCs w:val="32"/>
        </w:rPr>
      </w:pPr>
      <w:r w:rsidRPr="00AA0FBB">
        <w:rPr>
          <w:rFonts w:ascii="仿宋" w:eastAsia="仿宋" w:hAnsi="仿宋" w:hint="eastAsia"/>
          <w:sz w:val="32"/>
          <w:szCs w:val="32"/>
        </w:rPr>
        <w:t>附件</w:t>
      </w:r>
    </w:p>
    <w:p w:rsidR="007D50F9" w:rsidRPr="00AA0FBB" w:rsidRDefault="007D50F9" w:rsidP="007D50F9">
      <w:pPr>
        <w:spacing w:line="560" w:lineRule="exact"/>
        <w:jc w:val="center"/>
        <w:rPr>
          <w:rFonts w:asciiTheme="majorEastAsia" w:eastAsiaTheme="majorEastAsia" w:hAnsiTheme="majorEastAsia"/>
          <w:b/>
          <w:bCs/>
          <w:sz w:val="44"/>
          <w:szCs w:val="44"/>
        </w:rPr>
      </w:pPr>
      <w:r w:rsidRPr="00AA0FBB">
        <w:rPr>
          <w:rFonts w:asciiTheme="majorEastAsia" w:eastAsiaTheme="majorEastAsia" w:hAnsiTheme="majorEastAsia" w:hint="eastAsia"/>
          <w:b/>
          <w:bCs/>
          <w:sz w:val="44"/>
          <w:szCs w:val="44"/>
        </w:rPr>
        <w:t>吉林省松材线虫病疫情应急处置预案</w:t>
      </w:r>
    </w:p>
    <w:p w:rsidR="007D50F9" w:rsidRPr="00AA0FBB" w:rsidRDefault="007D50F9" w:rsidP="007D50F9">
      <w:pPr>
        <w:spacing w:line="560" w:lineRule="exact"/>
        <w:ind w:firstLineChars="200" w:firstLine="643"/>
        <w:rPr>
          <w:rFonts w:ascii="黑体" w:eastAsia="黑体" w:hAnsi="黑体"/>
          <w:b/>
          <w:bCs/>
          <w:sz w:val="32"/>
          <w:szCs w:val="32"/>
        </w:rPr>
      </w:pPr>
    </w:p>
    <w:p w:rsidR="007D50F9" w:rsidRPr="00AA0FBB" w:rsidRDefault="007D50F9" w:rsidP="007D50F9">
      <w:pPr>
        <w:spacing w:line="560" w:lineRule="exact"/>
        <w:ind w:firstLineChars="200" w:firstLine="643"/>
        <w:rPr>
          <w:rFonts w:ascii="黑体" w:eastAsia="黑体" w:hAnsi="黑体"/>
          <w:b/>
          <w:bCs/>
          <w:sz w:val="32"/>
          <w:szCs w:val="32"/>
        </w:rPr>
      </w:pPr>
      <w:r w:rsidRPr="00AA0FBB">
        <w:rPr>
          <w:rFonts w:ascii="黑体" w:eastAsia="黑体" w:hAnsi="黑体" w:hint="eastAsia"/>
          <w:b/>
          <w:bCs/>
          <w:sz w:val="32"/>
          <w:szCs w:val="32"/>
        </w:rPr>
        <w:t>1总则</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1.1编制目的</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为严防松材线虫病疫情（以下简称“疫情”）入侵后定殖危害、扩散蔓延和暴发成灾，及时高效实施封锁扑灭，避免造成重大经济、生态损失，保障全省森林资源和生态安全，制定本预案。</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1.2编制依据</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森林病虫害防治条例》《植物检疫条例》《国务院办公厅关于进一步加强松材线虫病预防和除治工作的通知》《国务院办公厅关于进一步加强林业有害生物防治工作的意见》《植物检疫条例实施细则（林业部分）》《突发林业有害生物事件处置办法》《重大外来林业有害生物灾害应急预案》《松材线虫病防治技术方案》《松材线虫病疫区和疫木管理办法》《松材线虫病生态灾害督办追责办法》《吉林省重大林业灾害应急资金和物资储备制度》《吉林省人民政府办公厅关于全面加强松材线虫病防控工作的紧急通知》《吉林省森林和草原重大突发性生物灾害应急处置预案》。</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1.3工作原则</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1.3.1统一领导、分级负责。强化疫情应急处置领导指挥机制建设，建立健全政府主导、分级响应、属地管理、条块结合的防控责任体系。</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1.3.2快速反应、协同应对。强化疫情监测预警机制建设，</w:t>
      </w:r>
      <w:r w:rsidRPr="00AA0FBB">
        <w:rPr>
          <w:rFonts w:ascii="仿宋" w:eastAsia="仿宋" w:hAnsi="仿宋" w:hint="eastAsia"/>
          <w:sz w:val="32"/>
          <w:szCs w:val="32"/>
        </w:rPr>
        <w:lastRenderedPageBreak/>
        <w:t>加强部门分工协作，确保各司其职、资源共享，协调有序、运转高效。</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1.3.3完善制度、规范管理。强化应急防控体系及专业队伍建设，严守技术操作规程，以专带群、专群结合，封锁除治、迅速扑灭。</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1.4适用范围</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本预案适用于吉林省行政区域内的松材线虫病疫情应急处置工作。</w:t>
      </w:r>
    </w:p>
    <w:p w:rsidR="007D50F9" w:rsidRPr="00AA0FBB" w:rsidRDefault="007D50F9" w:rsidP="007D50F9">
      <w:pPr>
        <w:spacing w:line="560" w:lineRule="exact"/>
        <w:ind w:firstLineChars="200" w:firstLine="643"/>
        <w:rPr>
          <w:rFonts w:ascii="黑体" w:eastAsia="黑体" w:hAnsi="黑体"/>
          <w:b/>
          <w:bCs/>
          <w:sz w:val="32"/>
          <w:szCs w:val="32"/>
        </w:rPr>
      </w:pPr>
      <w:r w:rsidRPr="00AA0FBB">
        <w:rPr>
          <w:rFonts w:ascii="黑体" w:eastAsia="黑体" w:hAnsi="黑体" w:hint="eastAsia"/>
          <w:b/>
          <w:bCs/>
          <w:sz w:val="32"/>
          <w:szCs w:val="32"/>
        </w:rPr>
        <w:t>2组织指挥</w:t>
      </w:r>
      <w:r w:rsidRPr="00AA0FBB">
        <w:rPr>
          <w:rFonts w:ascii="黑体" w:eastAsia="黑体" w:hAnsi="黑体"/>
          <w:b/>
          <w:bCs/>
          <w:sz w:val="32"/>
          <w:szCs w:val="32"/>
        </w:rPr>
        <w:t>体系</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2.1应急指挥</w:t>
      </w:r>
      <w:r w:rsidRPr="00AA0FBB">
        <w:rPr>
          <w:rFonts w:ascii="楷体" w:eastAsia="楷体" w:hAnsi="楷体" w:cstheme="minorBidi"/>
          <w:sz w:val="32"/>
          <w:szCs w:val="32"/>
        </w:rPr>
        <w:t>机构</w:t>
      </w:r>
    </w:p>
    <w:p w:rsidR="007D50F9" w:rsidRPr="00AA0FBB" w:rsidRDefault="007D50F9" w:rsidP="007D50F9">
      <w:pPr>
        <w:spacing w:line="560" w:lineRule="exact"/>
        <w:ind w:firstLineChars="200" w:firstLine="640"/>
        <w:rPr>
          <w:rFonts w:ascii="仿宋" w:eastAsia="仿宋" w:hAnsi="仿宋"/>
          <w:sz w:val="32"/>
          <w:szCs w:val="32"/>
        </w:rPr>
      </w:pPr>
      <w:r w:rsidRPr="001D3582">
        <w:rPr>
          <w:rFonts w:ascii="仿宋" w:eastAsia="仿宋" w:hAnsi="仿宋" w:hint="eastAsia"/>
          <w:sz w:val="32"/>
          <w:szCs w:val="32"/>
        </w:rPr>
        <w:t>疫情</w:t>
      </w:r>
      <w:r w:rsidRPr="001D3582">
        <w:rPr>
          <w:rFonts w:ascii="仿宋" w:eastAsia="仿宋" w:hAnsi="仿宋"/>
          <w:sz w:val="32"/>
          <w:szCs w:val="32"/>
        </w:rPr>
        <w:t>确认后，</w:t>
      </w:r>
      <w:r w:rsidRPr="001D3582">
        <w:rPr>
          <w:rFonts w:ascii="仿宋" w:eastAsia="仿宋" w:hAnsi="仿宋" w:hint="eastAsia"/>
          <w:sz w:val="32"/>
          <w:szCs w:val="32"/>
        </w:rPr>
        <w:t>请示</w:t>
      </w:r>
      <w:r w:rsidRPr="001D3582">
        <w:rPr>
          <w:rFonts w:ascii="仿宋" w:eastAsia="仿宋" w:hAnsi="仿宋"/>
          <w:sz w:val="32"/>
          <w:szCs w:val="32"/>
        </w:rPr>
        <w:t>省人民政府成立</w:t>
      </w:r>
      <w:r w:rsidRPr="001D3582">
        <w:rPr>
          <w:rFonts w:ascii="仿宋" w:eastAsia="仿宋" w:hAnsi="仿宋" w:hint="eastAsia"/>
          <w:sz w:val="32"/>
          <w:szCs w:val="32"/>
        </w:rPr>
        <w:t>临时</w:t>
      </w:r>
      <w:r w:rsidRPr="001D3582">
        <w:rPr>
          <w:rFonts w:ascii="仿宋" w:eastAsia="仿宋" w:hAnsi="仿宋"/>
          <w:sz w:val="32"/>
          <w:szCs w:val="32"/>
        </w:rPr>
        <w:t>指挥</w:t>
      </w:r>
      <w:r w:rsidRPr="001D3582">
        <w:rPr>
          <w:rFonts w:ascii="仿宋" w:eastAsia="仿宋" w:hAnsi="仿宋" w:hint="eastAsia"/>
          <w:sz w:val="32"/>
          <w:szCs w:val="32"/>
        </w:rPr>
        <w:t>机构</w:t>
      </w:r>
      <w:r w:rsidRPr="001D3582">
        <w:rPr>
          <w:rFonts w:ascii="仿宋" w:eastAsia="仿宋" w:hAnsi="仿宋"/>
          <w:sz w:val="32"/>
          <w:szCs w:val="32"/>
        </w:rPr>
        <w:t>，办公室设在省林业和草原局。</w:t>
      </w:r>
      <w:r w:rsidRPr="001D3582">
        <w:rPr>
          <w:rFonts w:ascii="仿宋" w:eastAsia="仿宋" w:hAnsi="仿宋" w:hint="eastAsia"/>
          <w:sz w:val="32"/>
          <w:szCs w:val="32"/>
        </w:rPr>
        <w:t>各市、</w:t>
      </w:r>
      <w:r w:rsidRPr="001D3582">
        <w:rPr>
          <w:rFonts w:ascii="仿宋" w:eastAsia="仿宋" w:hAnsi="仿宋"/>
          <w:sz w:val="32"/>
          <w:szCs w:val="32"/>
        </w:rPr>
        <w:t>县</w:t>
      </w:r>
      <w:r w:rsidRPr="001D3582">
        <w:rPr>
          <w:rFonts w:ascii="仿宋" w:eastAsia="仿宋" w:hAnsi="仿宋" w:hint="eastAsia"/>
          <w:sz w:val="32"/>
          <w:szCs w:val="32"/>
        </w:rPr>
        <w:t>也要</w:t>
      </w:r>
      <w:r>
        <w:rPr>
          <w:rFonts w:ascii="仿宋" w:eastAsia="仿宋" w:hAnsi="仿宋" w:hint="eastAsia"/>
          <w:sz w:val="32"/>
          <w:szCs w:val="32"/>
        </w:rPr>
        <w:t>依法</w:t>
      </w:r>
      <w:bookmarkStart w:id="0" w:name="_GoBack"/>
      <w:bookmarkEnd w:id="0"/>
      <w:r w:rsidRPr="001D3582">
        <w:rPr>
          <w:rFonts w:ascii="仿宋" w:eastAsia="仿宋" w:hAnsi="仿宋"/>
          <w:sz w:val="32"/>
          <w:szCs w:val="32"/>
        </w:rPr>
        <w:t>成立</w:t>
      </w:r>
      <w:r w:rsidRPr="001D3582">
        <w:rPr>
          <w:rFonts w:ascii="仿宋" w:eastAsia="仿宋" w:hAnsi="仿宋" w:hint="eastAsia"/>
          <w:sz w:val="32"/>
          <w:szCs w:val="32"/>
        </w:rPr>
        <w:t>指挥</w:t>
      </w:r>
      <w:r w:rsidRPr="001D3582">
        <w:rPr>
          <w:rFonts w:ascii="仿宋" w:eastAsia="仿宋" w:hAnsi="仿宋"/>
          <w:sz w:val="32"/>
          <w:szCs w:val="32"/>
        </w:rPr>
        <w:t>机构</w:t>
      </w:r>
      <w:r w:rsidRPr="001D3582">
        <w:rPr>
          <w:rFonts w:ascii="仿宋" w:eastAsia="仿宋" w:hAnsi="仿宋" w:hint="eastAsia"/>
          <w:sz w:val="32"/>
          <w:szCs w:val="32"/>
        </w:rPr>
        <w:t>，加强组织领导，配备专业力量，负责组织、协调本辖区内松材线虫病疫情应急处置工作。</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2.2</w:t>
      </w:r>
      <w:r>
        <w:rPr>
          <w:rFonts w:ascii="楷体" w:eastAsia="楷体" w:hAnsi="楷体" w:cstheme="minorBidi" w:hint="eastAsia"/>
          <w:sz w:val="32"/>
          <w:szCs w:val="32"/>
        </w:rPr>
        <w:t>相关部门</w:t>
      </w:r>
    </w:p>
    <w:p w:rsidR="007D50F9" w:rsidRPr="00AA0FBB" w:rsidRDefault="007D50F9" w:rsidP="007D50F9">
      <w:pPr>
        <w:spacing w:line="560" w:lineRule="exact"/>
        <w:ind w:firstLineChars="200" w:firstLine="640"/>
        <w:rPr>
          <w:rFonts w:ascii="仿宋" w:eastAsia="仿宋" w:hAnsi="仿宋"/>
          <w:sz w:val="32"/>
          <w:szCs w:val="32"/>
        </w:rPr>
      </w:pPr>
      <w:r w:rsidRPr="00AD0322">
        <w:rPr>
          <w:rFonts w:ascii="仿宋" w:eastAsia="仿宋" w:hAnsi="仿宋" w:hint="eastAsia"/>
          <w:sz w:val="32"/>
          <w:szCs w:val="32"/>
        </w:rPr>
        <w:t>为</w:t>
      </w:r>
      <w:r w:rsidRPr="00AD0322">
        <w:rPr>
          <w:rFonts w:ascii="仿宋" w:eastAsia="仿宋" w:hAnsi="仿宋"/>
          <w:sz w:val="32"/>
          <w:szCs w:val="32"/>
        </w:rPr>
        <w:t>确保松材线虫病</w:t>
      </w:r>
      <w:r w:rsidRPr="00AD0322">
        <w:rPr>
          <w:rFonts w:ascii="仿宋" w:eastAsia="仿宋" w:hAnsi="仿宋" w:hint="eastAsia"/>
          <w:sz w:val="32"/>
          <w:szCs w:val="32"/>
        </w:rPr>
        <w:t>疫情得到及时</w:t>
      </w:r>
      <w:r w:rsidRPr="00AD0322">
        <w:rPr>
          <w:rFonts w:ascii="仿宋" w:eastAsia="仿宋" w:hAnsi="仿宋"/>
          <w:sz w:val="32"/>
          <w:szCs w:val="32"/>
        </w:rPr>
        <w:t>有效</w:t>
      </w:r>
      <w:r w:rsidRPr="00AD0322">
        <w:rPr>
          <w:rFonts w:ascii="仿宋" w:eastAsia="仿宋" w:hAnsi="仿宋" w:hint="eastAsia"/>
          <w:sz w:val="32"/>
          <w:szCs w:val="32"/>
        </w:rPr>
        <w:t>防控</w:t>
      </w:r>
      <w:r w:rsidRPr="00AD0322">
        <w:rPr>
          <w:rFonts w:ascii="仿宋" w:eastAsia="仿宋" w:hAnsi="仿宋"/>
          <w:sz w:val="32"/>
          <w:szCs w:val="32"/>
        </w:rPr>
        <w:t>，在各级</w:t>
      </w:r>
      <w:r w:rsidRPr="00AD0322">
        <w:rPr>
          <w:rFonts w:ascii="仿宋" w:eastAsia="仿宋" w:hAnsi="仿宋" w:hint="eastAsia"/>
          <w:sz w:val="32"/>
          <w:szCs w:val="32"/>
        </w:rPr>
        <w:t>指挥机构</w:t>
      </w:r>
      <w:r w:rsidRPr="00AD0322">
        <w:rPr>
          <w:rFonts w:ascii="仿宋" w:eastAsia="仿宋" w:hAnsi="仿宋"/>
          <w:sz w:val="32"/>
          <w:szCs w:val="32"/>
        </w:rPr>
        <w:t>统一领导下，</w:t>
      </w:r>
      <w:r w:rsidRPr="00AD0322">
        <w:rPr>
          <w:rFonts w:ascii="仿宋" w:eastAsia="仿宋" w:hAnsi="仿宋" w:hint="eastAsia"/>
          <w:sz w:val="32"/>
          <w:szCs w:val="32"/>
        </w:rPr>
        <w:t>各相关部门（单位）按</w:t>
      </w:r>
      <w:r w:rsidRPr="00AD0322">
        <w:rPr>
          <w:rFonts w:ascii="仿宋" w:eastAsia="仿宋" w:hAnsi="仿宋"/>
          <w:sz w:val="32"/>
          <w:szCs w:val="32"/>
        </w:rPr>
        <w:t>责任分工，</w:t>
      </w:r>
      <w:r w:rsidRPr="00AD0322">
        <w:rPr>
          <w:rFonts w:ascii="仿宋" w:eastAsia="仿宋" w:hAnsi="仿宋" w:hint="eastAsia"/>
          <w:sz w:val="32"/>
          <w:szCs w:val="32"/>
        </w:rPr>
        <w:t>共同参与疫情</w:t>
      </w:r>
      <w:r w:rsidRPr="00AD0322">
        <w:rPr>
          <w:rFonts w:ascii="仿宋" w:eastAsia="仿宋" w:hAnsi="仿宋"/>
          <w:sz w:val="32"/>
          <w:szCs w:val="32"/>
        </w:rPr>
        <w:t>应急处置工作。</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2.3专家组</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sz w:val="32"/>
          <w:szCs w:val="32"/>
        </w:rPr>
        <w:t>根据松材线虫病疫情应急处置工作需要，</w:t>
      </w:r>
      <w:r w:rsidRPr="00AA0FBB">
        <w:rPr>
          <w:rFonts w:ascii="仿宋" w:eastAsia="仿宋" w:hAnsi="仿宋" w:hint="eastAsia"/>
          <w:sz w:val="32"/>
          <w:szCs w:val="32"/>
        </w:rPr>
        <w:t>由</w:t>
      </w:r>
      <w:r w:rsidRPr="00AA0FBB">
        <w:rPr>
          <w:rFonts w:ascii="仿宋" w:eastAsia="仿宋" w:hAnsi="仿宋"/>
          <w:sz w:val="32"/>
          <w:szCs w:val="32"/>
        </w:rPr>
        <w:t>省林业和草原局组织聘请专家，成立疫情防控专家组，</w:t>
      </w:r>
      <w:r w:rsidRPr="00AA0FBB">
        <w:rPr>
          <w:rFonts w:ascii="仿宋" w:eastAsia="仿宋" w:hAnsi="仿宋" w:hint="eastAsia"/>
          <w:sz w:val="32"/>
          <w:szCs w:val="32"/>
        </w:rPr>
        <w:t>对疫情应急处置技术材料进行论证，提供技术支持和科学</w:t>
      </w:r>
      <w:r w:rsidRPr="00AA0FBB">
        <w:rPr>
          <w:rFonts w:ascii="仿宋" w:eastAsia="仿宋" w:hAnsi="仿宋"/>
          <w:sz w:val="32"/>
          <w:szCs w:val="32"/>
        </w:rPr>
        <w:t>决策。</w:t>
      </w:r>
    </w:p>
    <w:p w:rsidR="007D50F9" w:rsidRPr="00AA0FBB" w:rsidRDefault="007D50F9" w:rsidP="007D50F9">
      <w:pPr>
        <w:spacing w:line="560" w:lineRule="exact"/>
        <w:ind w:firstLineChars="200" w:firstLine="643"/>
        <w:rPr>
          <w:rFonts w:ascii="黑体" w:eastAsia="黑体" w:hAnsi="黑体"/>
          <w:b/>
          <w:bCs/>
          <w:sz w:val="32"/>
          <w:szCs w:val="32"/>
        </w:rPr>
      </w:pPr>
      <w:r w:rsidRPr="00AA0FBB">
        <w:rPr>
          <w:rFonts w:ascii="黑体" w:eastAsia="黑体" w:hAnsi="黑体" w:hint="eastAsia"/>
          <w:b/>
          <w:bCs/>
          <w:sz w:val="32"/>
          <w:szCs w:val="32"/>
        </w:rPr>
        <w:t>3疫情报告</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lastRenderedPageBreak/>
        <w:t>3.1责任制度</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疫情应急</w:t>
      </w:r>
      <w:r w:rsidRPr="00AA0FBB">
        <w:rPr>
          <w:rFonts w:ascii="仿宋" w:eastAsia="仿宋" w:hAnsi="仿宋"/>
          <w:sz w:val="32"/>
          <w:szCs w:val="32"/>
        </w:rPr>
        <w:t>处置</w:t>
      </w:r>
      <w:r w:rsidRPr="00AA0FBB">
        <w:rPr>
          <w:rFonts w:ascii="仿宋" w:eastAsia="仿宋" w:hAnsi="仿宋" w:hint="eastAsia"/>
          <w:sz w:val="32"/>
          <w:szCs w:val="32"/>
        </w:rPr>
        <w:t>实行属地管理报告制度，各级林业和草原主管部门是疫情报告的责任单位，各级森防检疫机构是疫情事件报告的第一责任人。对发生的疫情未及时发现或隐瞒不报、报告不及时的，严肃追究相关责任人责任。</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3.2县级报告</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县级森防检疫机构对各调查监测单元上报的疫情调查数据要及时进行汇总统计，认真进行研究和分析，对送交的松木样品及时进行检测，一旦发现疑似疫情，要立即报告本级主管部门，及时设专人保护现场，实施疫情封锁，并于24小时内分别上报市级和省森防检疫机构。</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3.3疫情确定</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省森防检疫机构对县级报送的疑似样品要及时组织确认，在疫情确认后2日内，向省林业和草原局报告，详细说明疫情发现时间、发现地点、林分状况、被害树种、发生面积、病死树数量以及拟采取的防控对策和措施建议。</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3.4省级报告</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省林业和草原局对确认的疫情，应在</w:t>
      </w:r>
      <w:r w:rsidRPr="00AA0FBB">
        <w:rPr>
          <w:rFonts w:ascii="仿宋" w:eastAsia="仿宋" w:hAnsi="仿宋"/>
          <w:sz w:val="32"/>
          <w:szCs w:val="32"/>
        </w:rPr>
        <w:t>2</w:t>
      </w:r>
      <w:r w:rsidRPr="00AA0FBB">
        <w:rPr>
          <w:rFonts w:ascii="仿宋" w:eastAsia="仿宋" w:hAnsi="仿宋" w:hint="eastAsia"/>
          <w:sz w:val="32"/>
          <w:szCs w:val="32"/>
        </w:rPr>
        <w:t>日内向省</w:t>
      </w:r>
      <w:r w:rsidRPr="00AA0FBB">
        <w:rPr>
          <w:rFonts w:ascii="仿宋" w:eastAsia="仿宋" w:hAnsi="仿宋"/>
          <w:sz w:val="32"/>
          <w:szCs w:val="32"/>
        </w:rPr>
        <w:t>政府</w:t>
      </w:r>
      <w:r w:rsidRPr="00AA0FBB">
        <w:rPr>
          <w:rFonts w:ascii="仿宋" w:eastAsia="仿宋" w:hAnsi="仿宋" w:hint="eastAsia"/>
          <w:sz w:val="32"/>
          <w:szCs w:val="32"/>
        </w:rPr>
        <w:t>报告</w:t>
      </w:r>
      <w:r w:rsidRPr="00AA0FBB">
        <w:rPr>
          <w:rFonts w:ascii="仿宋" w:eastAsia="仿宋" w:hAnsi="仿宋"/>
          <w:sz w:val="32"/>
          <w:szCs w:val="32"/>
        </w:rPr>
        <w:t>，</w:t>
      </w:r>
      <w:r w:rsidRPr="00AA0FBB">
        <w:rPr>
          <w:rFonts w:ascii="仿宋" w:eastAsia="仿宋" w:hAnsi="仿宋" w:hint="eastAsia"/>
          <w:sz w:val="32"/>
          <w:szCs w:val="32"/>
        </w:rPr>
        <w:t>同时报国家林业和草原局。</w:t>
      </w:r>
    </w:p>
    <w:p w:rsidR="007D50F9" w:rsidRPr="00AA0FBB" w:rsidRDefault="007D50F9" w:rsidP="007D50F9">
      <w:pPr>
        <w:spacing w:line="560" w:lineRule="exact"/>
        <w:ind w:firstLineChars="200" w:firstLine="643"/>
        <w:rPr>
          <w:rFonts w:ascii="黑体" w:eastAsia="黑体" w:hAnsi="黑体"/>
          <w:b/>
          <w:bCs/>
          <w:sz w:val="32"/>
          <w:szCs w:val="32"/>
        </w:rPr>
      </w:pPr>
      <w:r w:rsidRPr="00AA0FBB">
        <w:rPr>
          <w:rFonts w:ascii="黑体" w:eastAsia="黑体" w:hAnsi="黑体" w:hint="eastAsia"/>
          <w:b/>
          <w:bCs/>
          <w:sz w:val="32"/>
          <w:szCs w:val="32"/>
        </w:rPr>
        <w:t>4疫情预警</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4.1预警级别</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松材线虫病疫情预警不分级别，一旦发现确定，均定为特大疫情。</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lastRenderedPageBreak/>
        <w:t>4.2预警发布</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由省</w:t>
      </w:r>
      <w:r>
        <w:rPr>
          <w:rFonts w:ascii="仿宋" w:eastAsia="仿宋" w:hAnsi="仿宋" w:hint="eastAsia"/>
          <w:sz w:val="32"/>
          <w:szCs w:val="32"/>
        </w:rPr>
        <w:t>临时指挥机构</w:t>
      </w:r>
      <w:r w:rsidRPr="00AA0FBB">
        <w:rPr>
          <w:rFonts w:ascii="仿宋" w:eastAsia="仿宋" w:hAnsi="仿宋" w:hint="eastAsia"/>
          <w:sz w:val="32"/>
          <w:szCs w:val="32"/>
        </w:rPr>
        <w:t>统一发布疫情预警信息，</w:t>
      </w:r>
      <w:r w:rsidRPr="00AB49BC">
        <w:rPr>
          <w:rFonts w:ascii="仿宋" w:eastAsia="仿宋" w:hAnsi="仿宋" w:hint="eastAsia"/>
          <w:sz w:val="32"/>
          <w:szCs w:val="32"/>
        </w:rPr>
        <w:t>及时通知</w:t>
      </w:r>
      <w:r w:rsidRPr="00AA0FBB">
        <w:rPr>
          <w:rFonts w:ascii="仿宋" w:eastAsia="仿宋" w:hAnsi="仿宋" w:hint="eastAsia"/>
          <w:sz w:val="32"/>
          <w:szCs w:val="32"/>
        </w:rPr>
        <w:t>各成员单位和疫情发生地做好应急处置工作。</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4.3疫情通报</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疫情发生地接到疫情预警信息后，应在2</w:t>
      </w:r>
      <w:r w:rsidRPr="00AA0FBB">
        <w:rPr>
          <w:rFonts w:ascii="仿宋" w:eastAsia="仿宋" w:hAnsi="仿宋"/>
          <w:sz w:val="32"/>
          <w:szCs w:val="32"/>
        </w:rPr>
        <w:t>4</w:t>
      </w:r>
      <w:r w:rsidRPr="00AA0FBB">
        <w:rPr>
          <w:rFonts w:ascii="仿宋" w:eastAsia="仿宋" w:hAnsi="仿宋" w:hint="eastAsia"/>
          <w:sz w:val="32"/>
          <w:szCs w:val="32"/>
        </w:rPr>
        <w:t>小时内向毗邻和可能涉及的市、县级林业</w:t>
      </w:r>
      <w:r w:rsidRPr="00AA0FBB">
        <w:rPr>
          <w:rFonts w:ascii="仿宋" w:eastAsia="仿宋" w:hAnsi="仿宋"/>
          <w:sz w:val="32"/>
          <w:szCs w:val="32"/>
        </w:rPr>
        <w:t>和</w:t>
      </w:r>
      <w:r w:rsidRPr="00AA0FBB">
        <w:rPr>
          <w:rFonts w:ascii="仿宋" w:eastAsia="仿宋" w:hAnsi="仿宋" w:hint="eastAsia"/>
          <w:sz w:val="32"/>
          <w:szCs w:val="32"/>
        </w:rPr>
        <w:t>草原主管部门通报情况，</w:t>
      </w:r>
      <w:r w:rsidRPr="008F1B0E">
        <w:rPr>
          <w:rFonts w:ascii="仿宋" w:eastAsia="仿宋" w:hAnsi="仿宋"/>
          <w:sz w:val="32"/>
          <w:szCs w:val="32"/>
        </w:rPr>
        <w:t>并报告本级人民政府</w:t>
      </w:r>
      <w:r w:rsidRPr="008F1B0E">
        <w:rPr>
          <w:rFonts w:ascii="仿宋" w:eastAsia="仿宋" w:hAnsi="仿宋" w:hint="eastAsia"/>
          <w:sz w:val="32"/>
          <w:szCs w:val="32"/>
        </w:rPr>
        <w:t>。</w:t>
      </w:r>
    </w:p>
    <w:p w:rsidR="007D50F9" w:rsidRPr="00AA0FBB" w:rsidRDefault="007D50F9" w:rsidP="007D50F9">
      <w:pPr>
        <w:spacing w:line="560" w:lineRule="exact"/>
        <w:ind w:firstLineChars="200" w:firstLine="643"/>
        <w:rPr>
          <w:rFonts w:ascii="黑体" w:eastAsia="黑体" w:hAnsi="黑体"/>
          <w:b/>
          <w:bCs/>
          <w:sz w:val="32"/>
          <w:szCs w:val="32"/>
        </w:rPr>
      </w:pPr>
      <w:r w:rsidRPr="00AA0FBB">
        <w:rPr>
          <w:rFonts w:ascii="黑体" w:eastAsia="黑体" w:hAnsi="黑体" w:hint="eastAsia"/>
          <w:b/>
          <w:bCs/>
          <w:sz w:val="32"/>
          <w:szCs w:val="32"/>
        </w:rPr>
        <w:t>5预案启动</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5.1启动条件</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本省范围内发现并确定松材线虫病疫情后，应在</w:t>
      </w:r>
      <w:r w:rsidRPr="00AA0FBB">
        <w:rPr>
          <w:rFonts w:ascii="仿宋" w:eastAsia="仿宋" w:hAnsi="仿宋"/>
          <w:sz w:val="32"/>
          <w:szCs w:val="32"/>
        </w:rPr>
        <w:t>2</w:t>
      </w:r>
      <w:r w:rsidRPr="00AA0FBB">
        <w:rPr>
          <w:rFonts w:ascii="仿宋" w:eastAsia="仿宋" w:hAnsi="仿宋" w:hint="eastAsia"/>
          <w:sz w:val="32"/>
          <w:szCs w:val="32"/>
        </w:rPr>
        <w:t>日内启动本预案。</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5.2启动程序</w:t>
      </w:r>
    </w:p>
    <w:p w:rsidR="007D50F9" w:rsidRPr="00AA0FBB" w:rsidRDefault="007D50F9" w:rsidP="007D50F9">
      <w:pPr>
        <w:spacing w:line="560" w:lineRule="exact"/>
        <w:ind w:firstLineChars="200" w:firstLine="640"/>
        <w:rPr>
          <w:rFonts w:ascii="仿宋" w:eastAsia="仿宋" w:hAnsi="仿宋"/>
          <w:bCs/>
          <w:sz w:val="32"/>
          <w:szCs w:val="32"/>
        </w:rPr>
      </w:pPr>
      <w:r w:rsidRPr="00AA0FBB">
        <w:rPr>
          <w:rFonts w:ascii="仿宋" w:eastAsia="仿宋" w:hAnsi="仿宋" w:hint="eastAsia"/>
          <w:bCs/>
          <w:sz w:val="32"/>
          <w:szCs w:val="32"/>
        </w:rPr>
        <w:t>省</w:t>
      </w:r>
      <w:r>
        <w:rPr>
          <w:rFonts w:ascii="仿宋" w:eastAsia="仿宋" w:hAnsi="仿宋" w:hint="eastAsia"/>
          <w:bCs/>
          <w:sz w:val="32"/>
          <w:szCs w:val="32"/>
        </w:rPr>
        <w:t>临时指挥机构负责组织</w:t>
      </w:r>
      <w:r w:rsidRPr="00AA0FBB">
        <w:rPr>
          <w:rFonts w:ascii="仿宋" w:eastAsia="仿宋" w:hAnsi="仿宋" w:hint="eastAsia"/>
          <w:bCs/>
          <w:sz w:val="32"/>
          <w:szCs w:val="32"/>
        </w:rPr>
        <w:t>召开预案启动会议，研究部署</w:t>
      </w:r>
      <w:r w:rsidRPr="00AA0FBB">
        <w:rPr>
          <w:rFonts w:ascii="仿宋" w:eastAsia="仿宋" w:hAnsi="仿宋" w:hint="eastAsia"/>
          <w:sz w:val="32"/>
          <w:szCs w:val="32"/>
        </w:rPr>
        <w:t>疫情</w:t>
      </w:r>
      <w:r>
        <w:rPr>
          <w:rFonts w:ascii="仿宋" w:eastAsia="仿宋" w:hAnsi="仿宋" w:hint="eastAsia"/>
          <w:bCs/>
          <w:sz w:val="32"/>
          <w:szCs w:val="32"/>
        </w:rPr>
        <w:t>应急处置各项工作，</w:t>
      </w:r>
      <w:r w:rsidRPr="00AA0FBB">
        <w:rPr>
          <w:rFonts w:ascii="仿宋" w:eastAsia="仿宋" w:hAnsi="仿宋" w:hint="eastAsia"/>
          <w:bCs/>
          <w:sz w:val="32"/>
          <w:szCs w:val="32"/>
        </w:rPr>
        <w:t>办公室汇报</w:t>
      </w:r>
      <w:r w:rsidRPr="00AA0FBB">
        <w:rPr>
          <w:rFonts w:ascii="仿宋" w:eastAsia="仿宋" w:hAnsi="仿宋" w:hint="eastAsia"/>
          <w:sz w:val="32"/>
          <w:szCs w:val="32"/>
        </w:rPr>
        <w:t>疫情相关</w:t>
      </w:r>
      <w:r w:rsidRPr="00AA0FBB">
        <w:rPr>
          <w:rFonts w:ascii="仿宋" w:eastAsia="仿宋" w:hAnsi="仿宋" w:hint="eastAsia"/>
          <w:bCs/>
          <w:sz w:val="32"/>
          <w:szCs w:val="32"/>
        </w:rPr>
        <w:t>情况，总指挥宣布疫情应急处置预案启动。</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5.3印发文件</w:t>
      </w:r>
    </w:p>
    <w:p w:rsidR="007D50F9" w:rsidRPr="00AA0FBB" w:rsidRDefault="007D50F9" w:rsidP="007D50F9">
      <w:pPr>
        <w:spacing w:line="560" w:lineRule="exact"/>
        <w:ind w:firstLineChars="200" w:firstLine="640"/>
        <w:rPr>
          <w:rFonts w:ascii="仿宋" w:eastAsia="仿宋" w:hAnsi="仿宋"/>
          <w:bCs/>
          <w:sz w:val="32"/>
          <w:szCs w:val="32"/>
        </w:rPr>
      </w:pPr>
      <w:r w:rsidRPr="00AA0FBB">
        <w:rPr>
          <w:rFonts w:ascii="仿宋" w:eastAsia="仿宋" w:hAnsi="仿宋" w:hint="eastAsia"/>
          <w:bCs/>
          <w:sz w:val="32"/>
          <w:szCs w:val="32"/>
        </w:rPr>
        <w:t>省</w:t>
      </w:r>
      <w:r>
        <w:rPr>
          <w:rFonts w:ascii="仿宋" w:eastAsia="仿宋" w:hAnsi="仿宋" w:hint="eastAsia"/>
          <w:bCs/>
          <w:sz w:val="32"/>
          <w:szCs w:val="32"/>
        </w:rPr>
        <w:t>临时</w:t>
      </w:r>
      <w:r w:rsidRPr="00AA0FBB">
        <w:rPr>
          <w:rFonts w:ascii="仿宋" w:eastAsia="仿宋" w:hAnsi="仿宋"/>
          <w:bCs/>
          <w:sz w:val="32"/>
          <w:szCs w:val="32"/>
        </w:rPr>
        <w:t>指挥</w:t>
      </w:r>
      <w:r>
        <w:rPr>
          <w:rFonts w:ascii="仿宋" w:eastAsia="仿宋" w:hAnsi="仿宋" w:hint="eastAsia"/>
          <w:bCs/>
          <w:sz w:val="32"/>
          <w:szCs w:val="32"/>
        </w:rPr>
        <w:t>机构</w:t>
      </w:r>
      <w:r w:rsidRPr="00AA0FBB">
        <w:rPr>
          <w:rFonts w:ascii="仿宋" w:eastAsia="仿宋" w:hAnsi="仿宋" w:hint="eastAsia"/>
          <w:bCs/>
          <w:sz w:val="32"/>
          <w:szCs w:val="32"/>
        </w:rPr>
        <w:t>办公室组织编制《疫情应急处置实施方案》《疫情应急处置技术方案》《疫情应急处置作业流程》《疫情应急处置工作管理考核办法》等规范性文件，随预案启动及时印发执行，用于规范和指导疫情应急处置工作全面有序开展。</w:t>
      </w:r>
    </w:p>
    <w:p w:rsidR="007D50F9" w:rsidRPr="00AA0FBB" w:rsidRDefault="007D50F9" w:rsidP="007D50F9">
      <w:pPr>
        <w:spacing w:line="560" w:lineRule="exact"/>
        <w:ind w:firstLineChars="200" w:firstLine="643"/>
        <w:rPr>
          <w:rFonts w:ascii="黑体" w:eastAsia="黑体" w:hAnsi="黑体"/>
          <w:b/>
          <w:bCs/>
          <w:sz w:val="32"/>
          <w:szCs w:val="32"/>
        </w:rPr>
      </w:pPr>
      <w:r w:rsidRPr="00AA0FBB">
        <w:rPr>
          <w:rFonts w:ascii="黑体" w:eastAsia="黑体" w:hAnsi="黑体" w:hint="eastAsia"/>
          <w:b/>
          <w:bCs/>
          <w:sz w:val="32"/>
          <w:szCs w:val="32"/>
        </w:rPr>
        <w:t>6应急响应</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楷体" w:eastAsia="楷体" w:hAnsi="楷体" w:cstheme="minorBidi" w:hint="eastAsia"/>
          <w:sz w:val="32"/>
          <w:szCs w:val="32"/>
        </w:rPr>
        <w:t>6.1相关部门</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预案启动后，发生疫情的部门（单位）全面落实疫情应急处</w:t>
      </w:r>
      <w:r w:rsidRPr="00AA0FBB">
        <w:rPr>
          <w:rFonts w:ascii="仿宋" w:eastAsia="仿宋" w:hAnsi="仿宋" w:hint="eastAsia"/>
          <w:sz w:val="32"/>
          <w:szCs w:val="32"/>
        </w:rPr>
        <w:lastRenderedPageBreak/>
        <w:t>置责任和任务，组织疫情应急处置专业队伍，对管辖</w:t>
      </w:r>
      <w:r w:rsidRPr="00AA0FBB">
        <w:rPr>
          <w:rFonts w:ascii="仿宋" w:eastAsia="仿宋" w:hAnsi="仿宋"/>
          <w:sz w:val="32"/>
          <w:szCs w:val="32"/>
        </w:rPr>
        <w:t>范围内的疫情进行</w:t>
      </w:r>
      <w:r w:rsidRPr="00AA0FBB">
        <w:rPr>
          <w:rFonts w:ascii="仿宋" w:eastAsia="仿宋" w:hAnsi="仿宋" w:hint="eastAsia"/>
          <w:sz w:val="32"/>
          <w:szCs w:val="32"/>
        </w:rPr>
        <w:t>监测，迅速对染疫松林实施封锁，在封锁区域内对染疫林木逐株排查标号，进行疫木采伐设计，紧急申请疫木采伐指标，同时选择疫木采伐除害处理作业山场，调用（租用）除害处理设施设备；待疫木采伐指标批复后，严格按照相关技术规定，实施疫木采伐和山场除害处理作业，迅速扑灭疫情。在疫情应急处置工作实施过程中，要随时向本级指挥部汇报和向相关部门（单位）通报疫情应急处置工作开展情况。</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其他相关部门按照各自职责，充分发挥自身可利用的应急处置资源优势，向省</w:t>
      </w:r>
      <w:r>
        <w:rPr>
          <w:rFonts w:ascii="仿宋" w:eastAsia="仿宋" w:hAnsi="仿宋" w:hint="eastAsia"/>
          <w:sz w:val="32"/>
          <w:szCs w:val="32"/>
        </w:rPr>
        <w:t>临时</w:t>
      </w:r>
      <w:r w:rsidRPr="00AA0FBB">
        <w:rPr>
          <w:rFonts w:ascii="仿宋" w:eastAsia="仿宋" w:hAnsi="仿宋" w:hint="eastAsia"/>
          <w:sz w:val="32"/>
          <w:szCs w:val="32"/>
        </w:rPr>
        <w:t>指挥</w:t>
      </w:r>
      <w:r>
        <w:rPr>
          <w:rFonts w:ascii="仿宋" w:eastAsia="仿宋" w:hAnsi="仿宋" w:hint="eastAsia"/>
          <w:sz w:val="32"/>
          <w:szCs w:val="32"/>
        </w:rPr>
        <w:t>机构</w:t>
      </w:r>
      <w:r w:rsidRPr="00AA0FBB">
        <w:rPr>
          <w:rFonts w:ascii="仿宋" w:eastAsia="仿宋" w:hAnsi="仿宋" w:hint="eastAsia"/>
          <w:sz w:val="32"/>
          <w:szCs w:val="32"/>
        </w:rPr>
        <w:t>提报参与疫情应急处置工作方案，得到批准后迅速组织实施。</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楷体" w:eastAsia="楷体" w:hAnsi="楷体" w:cstheme="minorBidi" w:hint="eastAsia"/>
          <w:sz w:val="32"/>
          <w:szCs w:val="32"/>
        </w:rPr>
        <w:t>6.2市、县两级指挥机构</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预案启动后，疫情发生地的市、县两级应急处置指挥机构要全面进入应急工作状态，落实本地疫情防控责任和任务，迅速调动可利用共享资源力量，协调解决疫情应急处置过程中出现的重大问题，加大疫情应急处置工作投入，组建疫情应急处置专业队伍，充分利用应急储备资金和物资，对疫情实施封锁扑灭，严防疫情扩散蔓延。</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6.3市、县两级办公室</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市、县两级指挥机构办公室要及时掌握本地疫情应急处置工作相关信息，认真听取专家组意见和建议，定期组织专家组开展疫情风险分析，提出疫情调查监测和应急处置技术措施，及时调度并报告疫情应急处置工作进展情况，代本地指挥机构行使监督</w:t>
      </w:r>
      <w:r w:rsidRPr="00AA0FBB">
        <w:rPr>
          <w:rFonts w:ascii="仿宋" w:eastAsia="仿宋" w:hAnsi="仿宋" w:hint="eastAsia"/>
          <w:sz w:val="32"/>
          <w:szCs w:val="32"/>
        </w:rPr>
        <w:lastRenderedPageBreak/>
        <w:t>检查工作职能。</w:t>
      </w:r>
    </w:p>
    <w:p w:rsidR="007D50F9" w:rsidRPr="00AA0FBB" w:rsidRDefault="007D50F9" w:rsidP="007D50F9">
      <w:pPr>
        <w:spacing w:line="560" w:lineRule="exact"/>
        <w:ind w:firstLineChars="200" w:firstLine="643"/>
        <w:rPr>
          <w:rFonts w:ascii="黑体" w:eastAsia="黑体" w:hAnsi="黑体"/>
          <w:b/>
          <w:bCs/>
          <w:sz w:val="32"/>
          <w:szCs w:val="32"/>
        </w:rPr>
      </w:pPr>
      <w:r w:rsidRPr="00AA0FBB">
        <w:rPr>
          <w:rFonts w:ascii="黑体" w:eastAsia="黑体" w:hAnsi="黑体" w:hint="eastAsia"/>
          <w:b/>
          <w:bCs/>
          <w:sz w:val="32"/>
          <w:szCs w:val="32"/>
        </w:rPr>
        <w:t>7预案</w:t>
      </w:r>
      <w:r w:rsidRPr="00AA0FBB">
        <w:rPr>
          <w:rFonts w:ascii="黑体" w:eastAsia="黑体" w:hAnsi="黑体"/>
          <w:b/>
          <w:bCs/>
          <w:sz w:val="32"/>
          <w:szCs w:val="32"/>
        </w:rPr>
        <w:t>终止及</w:t>
      </w:r>
      <w:r w:rsidRPr="00AA0FBB">
        <w:rPr>
          <w:rFonts w:ascii="黑体" w:eastAsia="黑体" w:hAnsi="黑体" w:hint="eastAsia"/>
          <w:b/>
          <w:bCs/>
          <w:sz w:val="32"/>
          <w:szCs w:val="32"/>
        </w:rPr>
        <w:t>善后处理</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7.1预案终止</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预案启动实施后，</w:t>
      </w:r>
      <w:r>
        <w:rPr>
          <w:rFonts w:ascii="仿宋" w:eastAsia="仿宋" w:hAnsi="仿宋" w:hint="eastAsia"/>
          <w:sz w:val="32"/>
          <w:szCs w:val="32"/>
        </w:rPr>
        <w:t>省临时指挥机构</w:t>
      </w:r>
      <w:r w:rsidRPr="00AA0FBB">
        <w:rPr>
          <w:rFonts w:ascii="仿宋" w:eastAsia="仿宋" w:hAnsi="仿宋" w:hint="eastAsia"/>
          <w:sz w:val="32"/>
          <w:szCs w:val="32"/>
        </w:rPr>
        <w:t>办公室组织专家组对疫情发展变化情况和处置效果开展评估，及时向</w:t>
      </w:r>
      <w:r>
        <w:rPr>
          <w:rFonts w:ascii="仿宋" w:eastAsia="仿宋" w:hAnsi="仿宋" w:hint="eastAsia"/>
          <w:sz w:val="32"/>
          <w:szCs w:val="32"/>
        </w:rPr>
        <w:t>省临时指挥机构</w:t>
      </w:r>
      <w:r w:rsidRPr="00AA0FBB">
        <w:rPr>
          <w:rFonts w:ascii="仿宋" w:eastAsia="仿宋" w:hAnsi="仿宋" w:hint="eastAsia"/>
          <w:sz w:val="32"/>
          <w:szCs w:val="32"/>
        </w:rPr>
        <w:t>提交评估报告，提出继续实施、终止实施预案的意见建议。评估报告提出终止实施意见通过后，</w:t>
      </w:r>
      <w:r>
        <w:rPr>
          <w:rFonts w:ascii="仿宋" w:eastAsia="仿宋" w:hAnsi="仿宋" w:hint="eastAsia"/>
          <w:sz w:val="32"/>
          <w:szCs w:val="32"/>
        </w:rPr>
        <w:t>省临时指挥机构</w:t>
      </w:r>
      <w:r w:rsidRPr="00AA0FBB">
        <w:rPr>
          <w:rFonts w:ascii="仿宋" w:eastAsia="仿宋" w:hAnsi="仿宋" w:hint="eastAsia"/>
          <w:sz w:val="32"/>
          <w:szCs w:val="32"/>
        </w:rPr>
        <w:t>应及时发布终止预案通告。</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7.2后期评估</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预案终止后，</w:t>
      </w:r>
      <w:r>
        <w:rPr>
          <w:rFonts w:ascii="仿宋" w:eastAsia="仿宋" w:hAnsi="仿宋" w:hint="eastAsia"/>
          <w:sz w:val="32"/>
          <w:szCs w:val="32"/>
        </w:rPr>
        <w:t>省临时指挥机构</w:t>
      </w:r>
      <w:r w:rsidRPr="00AA0FBB">
        <w:rPr>
          <w:rFonts w:ascii="仿宋" w:eastAsia="仿宋" w:hAnsi="仿宋" w:hint="eastAsia"/>
          <w:sz w:val="32"/>
          <w:szCs w:val="32"/>
        </w:rPr>
        <w:t>办公室要会同疫情发生地及时组织专家组和有关人员对疫情造成的损失进行评估，分析疫情发生的原因和应汲取的经验教训，提出改进措施和意见，报</w:t>
      </w:r>
      <w:r>
        <w:rPr>
          <w:rFonts w:ascii="仿宋" w:eastAsia="仿宋" w:hAnsi="仿宋" w:hint="eastAsia"/>
          <w:sz w:val="32"/>
          <w:szCs w:val="32"/>
        </w:rPr>
        <w:t>省临时指挥机构</w:t>
      </w:r>
      <w:r w:rsidRPr="00AA0FBB">
        <w:rPr>
          <w:rFonts w:ascii="仿宋" w:eastAsia="仿宋" w:hAnsi="仿宋" w:hint="eastAsia"/>
          <w:sz w:val="32"/>
          <w:szCs w:val="32"/>
        </w:rPr>
        <w:t>，同时抄送疫情发生地指挥机构，并通报相关部门（单位）。</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7.</w:t>
      </w:r>
      <w:r w:rsidRPr="00AA0FBB">
        <w:rPr>
          <w:rFonts w:ascii="楷体" w:eastAsia="楷体" w:hAnsi="楷体" w:cstheme="minorBidi"/>
          <w:sz w:val="32"/>
          <w:szCs w:val="32"/>
        </w:rPr>
        <w:t>3</w:t>
      </w:r>
      <w:r w:rsidRPr="00AA0FBB">
        <w:rPr>
          <w:rFonts w:ascii="楷体" w:eastAsia="楷体" w:hAnsi="楷体" w:cstheme="minorBidi" w:hint="eastAsia"/>
          <w:sz w:val="32"/>
          <w:szCs w:val="32"/>
        </w:rPr>
        <w:t>灾后恢复</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预案终止后，</w:t>
      </w:r>
      <w:r>
        <w:rPr>
          <w:rFonts w:ascii="仿宋" w:eastAsia="仿宋" w:hAnsi="仿宋" w:hint="eastAsia"/>
          <w:sz w:val="32"/>
          <w:szCs w:val="32"/>
        </w:rPr>
        <w:t>省临时指挥机构</w:t>
      </w:r>
      <w:r w:rsidRPr="00AA0FBB">
        <w:rPr>
          <w:rFonts w:ascii="仿宋" w:eastAsia="仿宋" w:hAnsi="仿宋" w:hint="eastAsia"/>
          <w:sz w:val="32"/>
          <w:szCs w:val="32"/>
        </w:rPr>
        <w:t>办公室指导疫情发生地开展灾后恢复工作，重点实施专家组后期评估提出的改进措施，恢复受灾林分，清理因应急处置设立的临时设施。</w:t>
      </w:r>
    </w:p>
    <w:p w:rsidR="007D50F9" w:rsidRPr="00AA0FBB" w:rsidRDefault="007D50F9" w:rsidP="007D50F9">
      <w:pPr>
        <w:spacing w:line="560" w:lineRule="exact"/>
        <w:ind w:firstLineChars="200" w:firstLine="643"/>
        <w:rPr>
          <w:rFonts w:ascii="黑体" w:eastAsia="黑体" w:hAnsi="黑体"/>
          <w:b/>
          <w:bCs/>
          <w:sz w:val="32"/>
          <w:szCs w:val="32"/>
        </w:rPr>
      </w:pPr>
      <w:r w:rsidRPr="00AA0FBB">
        <w:rPr>
          <w:rFonts w:ascii="黑体" w:eastAsia="黑体" w:hAnsi="黑体" w:hint="eastAsia"/>
          <w:b/>
          <w:bCs/>
          <w:sz w:val="32"/>
          <w:szCs w:val="32"/>
        </w:rPr>
        <w:t>8保障措施</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8.1经费物资</w:t>
      </w:r>
    </w:p>
    <w:p w:rsidR="007D50F9" w:rsidRPr="00AA0FBB" w:rsidRDefault="007D50F9" w:rsidP="007D50F9">
      <w:pPr>
        <w:spacing w:line="560" w:lineRule="exact"/>
        <w:ind w:firstLineChars="194" w:firstLine="621"/>
        <w:rPr>
          <w:rFonts w:ascii="仿宋" w:eastAsia="仿宋" w:hAnsi="仿宋"/>
          <w:sz w:val="32"/>
          <w:szCs w:val="32"/>
        </w:rPr>
      </w:pPr>
      <w:r w:rsidRPr="00AA0FBB">
        <w:rPr>
          <w:rFonts w:ascii="仿宋" w:eastAsia="仿宋" w:hAnsi="仿宋" w:hint="eastAsia"/>
          <w:sz w:val="32"/>
          <w:szCs w:val="32"/>
        </w:rPr>
        <w:t>各级疫情应急处置所需经费，按《吉林省重大林业灾害应急资金和物资储备制度》（吉政办明电〔2011〕106号）执行。对因疫情造成严重经济损失的单位和个人，地方政府应酌情给予补</w:t>
      </w:r>
      <w:r w:rsidRPr="00AA0FBB">
        <w:rPr>
          <w:rFonts w:ascii="仿宋" w:eastAsia="仿宋" w:hAnsi="仿宋" w:hint="eastAsia"/>
          <w:sz w:val="32"/>
          <w:szCs w:val="32"/>
        </w:rPr>
        <w:lastRenderedPageBreak/>
        <w:t>助。</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8.2技术支撑</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专家组要及时了解和掌握国内外疫情防治技术信息，与大专院校和科研单位共同</w:t>
      </w:r>
      <w:r w:rsidRPr="00AA0FBB">
        <w:rPr>
          <w:rFonts w:ascii="仿宋" w:eastAsia="仿宋" w:hAnsi="仿宋"/>
          <w:sz w:val="32"/>
          <w:szCs w:val="32"/>
        </w:rPr>
        <w:t>开展技术</w:t>
      </w:r>
      <w:r w:rsidRPr="00AA0FBB">
        <w:rPr>
          <w:rFonts w:ascii="仿宋" w:eastAsia="仿宋" w:hAnsi="仿宋" w:hint="eastAsia"/>
          <w:sz w:val="32"/>
          <w:szCs w:val="32"/>
        </w:rPr>
        <w:t>研发，研究建立快速准确的信息采集、传递、处理、决策系统，为疫情应急处置决策提供技术支撑。</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8.3人员队伍</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加强各级森防检疫机构建设，强化防治检疫专业人才和队伍培养和训练，建立素质高、装备优、</w:t>
      </w:r>
      <w:r w:rsidRPr="00AA0FBB">
        <w:rPr>
          <w:rFonts w:ascii="仿宋" w:eastAsia="仿宋" w:hAnsi="仿宋"/>
          <w:sz w:val="32"/>
          <w:szCs w:val="32"/>
        </w:rPr>
        <w:t>业务精</w:t>
      </w:r>
      <w:r w:rsidRPr="00AA0FBB">
        <w:rPr>
          <w:rFonts w:ascii="仿宋" w:eastAsia="仿宋" w:hAnsi="仿宋" w:hint="eastAsia"/>
          <w:sz w:val="32"/>
          <w:szCs w:val="32"/>
        </w:rPr>
        <w:t>的疫情专业管理和技术人员队伍，带动相关部门和社会力量承担起应急处置各项工作任务。</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8.4应急演练</w:t>
      </w:r>
    </w:p>
    <w:p w:rsidR="007D50F9" w:rsidRPr="00AA0FBB" w:rsidRDefault="007D50F9" w:rsidP="007D50F9">
      <w:pPr>
        <w:spacing w:line="560" w:lineRule="exact"/>
        <w:ind w:firstLineChars="200" w:firstLine="640"/>
        <w:rPr>
          <w:rFonts w:ascii="仿宋" w:eastAsia="仿宋" w:hAnsi="仿宋"/>
          <w:sz w:val="32"/>
          <w:szCs w:val="32"/>
        </w:rPr>
      </w:pPr>
      <w:r w:rsidRPr="00AA0FBB">
        <w:rPr>
          <w:rFonts w:ascii="仿宋" w:eastAsia="仿宋" w:hAnsi="仿宋" w:hint="eastAsia"/>
          <w:sz w:val="32"/>
          <w:szCs w:val="32"/>
        </w:rPr>
        <w:t>市、县两级指挥机构要定期开展疫情应急处置技术培训，定期或</w:t>
      </w:r>
      <w:r w:rsidRPr="00AA0FBB">
        <w:rPr>
          <w:rFonts w:ascii="仿宋" w:eastAsia="仿宋" w:hAnsi="仿宋"/>
          <w:sz w:val="32"/>
          <w:szCs w:val="32"/>
        </w:rPr>
        <w:t>不定期</w:t>
      </w:r>
      <w:r w:rsidRPr="00AA0FBB">
        <w:rPr>
          <w:rFonts w:ascii="仿宋" w:eastAsia="仿宋" w:hAnsi="仿宋" w:hint="eastAsia"/>
          <w:sz w:val="32"/>
          <w:szCs w:val="32"/>
        </w:rPr>
        <w:t>组织实战演习，</w:t>
      </w:r>
      <w:r>
        <w:rPr>
          <w:rFonts w:ascii="仿宋" w:eastAsia="仿宋" w:hAnsi="仿宋" w:hint="eastAsia"/>
          <w:sz w:val="32"/>
          <w:szCs w:val="32"/>
        </w:rPr>
        <w:t>省临时指挥机构</w:t>
      </w:r>
      <w:r w:rsidRPr="00AA0FBB">
        <w:rPr>
          <w:rFonts w:ascii="仿宋" w:eastAsia="仿宋" w:hAnsi="仿宋" w:hint="eastAsia"/>
          <w:sz w:val="32"/>
          <w:szCs w:val="32"/>
        </w:rPr>
        <w:t>办公室应组织对各地疫情应急处置能力进行检查、督导，并根据全省疫情发生情况及趋势，对本预案适时修订发布，全面提升疫情应急处置能力和水平。</w:t>
      </w:r>
    </w:p>
    <w:p w:rsidR="007D50F9" w:rsidRPr="00AA0FBB" w:rsidRDefault="007D50F9" w:rsidP="007D50F9">
      <w:pPr>
        <w:spacing w:line="560" w:lineRule="exact"/>
        <w:ind w:firstLineChars="200" w:firstLine="643"/>
        <w:rPr>
          <w:rFonts w:ascii="黑体" w:eastAsia="黑体" w:hAnsi="黑体"/>
          <w:b/>
          <w:bCs/>
          <w:sz w:val="32"/>
          <w:szCs w:val="32"/>
        </w:rPr>
      </w:pPr>
      <w:r w:rsidRPr="00AA0FBB">
        <w:rPr>
          <w:rFonts w:ascii="黑体" w:eastAsia="黑体" w:hAnsi="黑体" w:hint="eastAsia"/>
          <w:b/>
          <w:bCs/>
          <w:sz w:val="32"/>
          <w:szCs w:val="32"/>
        </w:rPr>
        <w:t>9附则</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9.1</w:t>
      </w:r>
      <w:r w:rsidRPr="00AA0FBB">
        <w:rPr>
          <w:rFonts w:ascii="仿宋" w:eastAsia="仿宋" w:hAnsi="仿宋" w:cstheme="minorBidi" w:hint="eastAsia"/>
          <w:sz w:val="32"/>
          <w:szCs w:val="32"/>
        </w:rPr>
        <w:t>本预案由吉林省林业和草原局负责解释。</w:t>
      </w:r>
    </w:p>
    <w:p w:rsidR="007D50F9" w:rsidRPr="00AA0FBB" w:rsidRDefault="007D50F9" w:rsidP="007D50F9">
      <w:pPr>
        <w:spacing w:line="560" w:lineRule="exact"/>
        <w:ind w:firstLineChars="200" w:firstLine="640"/>
        <w:rPr>
          <w:rFonts w:ascii="楷体" w:eastAsia="楷体" w:hAnsi="楷体" w:cstheme="minorBidi"/>
          <w:sz w:val="32"/>
          <w:szCs w:val="32"/>
        </w:rPr>
      </w:pPr>
      <w:r w:rsidRPr="00AA0FBB">
        <w:rPr>
          <w:rFonts w:ascii="楷体" w:eastAsia="楷体" w:hAnsi="楷体" w:cstheme="minorBidi" w:hint="eastAsia"/>
          <w:sz w:val="32"/>
          <w:szCs w:val="32"/>
        </w:rPr>
        <w:t>9.2</w:t>
      </w:r>
      <w:r w:rsidRPr="00AA0FBB">
        <w:rPr>
          <w:rFonts w:ascii="仿宋" w:eastAsia="仿宋" w:hAnsi="仿宋" w:cstheme="minorBidi" w:hint="eastAsia"/>
          <w:sz w:val="32"/>
          <w:szCs w:val="32"/>
        </w:rPr>
        <w:t>本预案自发布之日起施行。</w:t>
      </w:r>
    </w:p>
    <w:p w:rsidR="00000000" w:rsidRDefault="007D50F9"/>
    <w:sectPr w:rsidR="00000000" w:rsidSect="00151ED7">
      <w:footerReference w:type="even" r:id="rId6"/>
      <w:footerReference w:type="default" r:id="rId7"/>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0F9" w:rsidRDefault="007D50F9" w:rsidP="007D50F9">
      <w:r>
        <w:separator/>
      </w:r>
    </w:p>
  </w:endnote>
  <w:endnote w:type="continuationSeparator" w:id="1">
    <w:p w:rsidR="007D50F9" w:rsidRDefault="007D50F9" w:rsidP="007D5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E7" w:rsidRDefault="007D50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7BE7" w:rsidRDefault="007D50F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BE7" w:rsidRDefault="007D50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27BE7" w:rsidRDefault="007D50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0F9" w:rsidRDefault="007D50F9" w:rsidP="007D50F9">
      <w:r>
        <w:separator/>
      </w:r>
    </w:p>
  </w:footnote>
  <w:footnote w:type="continuationSeparator" w:id="1">
    <w:p w:rsidR="007D50F9" w:rsidRDefault="007D50F9" w:rsidP="007D5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0F9"/>
    <w:rsid w:val="007D5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0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50F9"/>
    <w:rPr>
      <w:sz w:val="18"/>
      <w:szCs w:val="18"/>
    </w:rPr>
  </w:style>
  <w:style w:type="paragraph" w:styleId="a4">
    <w:name w:val="footer"/>
    <w:basedOn w:val="a"/>
    <w:link w:val="Char0"/>
    <w:unhideWhenUsed/>
    <w:rsid w:val="007D50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D50F9"/>
    <w:rPr>
      <w:sz w:val="18"/>
      <w:szCs w:val="18"/>
    </w:rPr>
  </w:style>
  <w:style w:type="character" w:styleId="a5">
    <w:name w:val="page number"/>
    <w:basedOn w:val="a0"/>
    <w:rsid w:val="007D50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2020-07-09T08:36:00Z</dcterms:created>
  <dcterms:modified xsi:type="dcterms:W3CDTF">2020-07-09T08:36:00Z</dcterms:modified>
</cp:coreProperties>
</file>